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3A95" w:rsidRDefault="00385670">
      <w:pPr>
        <w:pBdr>
          <w:bottom w:val="single" w:sz="4" w:space="1" w:color="000000"/>
          <w:between w:val="nil"/>
        </w:pBdr>
        <w:spacing w:before="240" w:after="60" w:line="240" w:lineRule="auto"/>
        <w:ind w:left="1" w:hanging="3"/>
        <w:rPr>
          <w:rFonts w:ascii="Arial" w:eastAsia="Arial" w:hAnsi="Arial" w:cs="Arial"/>
          <w:b/>
          <w:color w:val="000000"/>
          <w:sz w:val="32"/>
          <w:szCs w:val="32"/>
        </w:rPr>
      </w:pPr>
      <w:r>
        <w:rPr>
          <w:rFonts w:ascii="Arial" w:eastAsia="Arial" w:hAnsi="Arial" w:cs="Arial"/>
          <w:b/>
          <w:color w:val="000000"/>
          <w:sz w:val="32"/>
          <w:szCs w:val="32"/>
        </w:rPr>
        <w:t>Gallatin Gateway County Water &amp; Sewer District</w:t>
      </w:r>
    </w:p>
    <w:p w14:paraId="00000002" w14:textId="77777777" w:rsidR="00553A95" w:rsidRDefault="00385670">
      <w:pPr>
        <w:ind w:left="0" w:hanging="2"/>
        <w:rPr>
          <w:rFonts w:ascii="Arial" w:eastAsia="Arial" w:hAnsi="Arial" w:cs="Arial"/>
        </w:rPr>
      </w:pPr>
      <w:r>
        <w:rPr>
          <w:rFonts w:ascii="Arial" w:eastAsia="Arial" w:hAnsi="Arial" w:cs="Arial"/>
        </w:rPr>
        <w:t>MINUTES OF THE</w:t>
      </w:r>
    </w:p>
    <w:p w14:paraId="00000003" w14:textId="77777777" w:rsidR="00553A95" w:rsidRDefault="00385670">
      <w:pPr>
        <w:ind w:left="0" w:hanging="2"/>
        <w:jc w:val="center"/>
        <w:rPr>
          <w:rFonts w:ascii="Arial" w:eastAsia="Arial" w:hAnsi="Arial" w:cs="Arial"/>
        </w:rPr>
      </w:pPr>
      <w:r>
        <w:rPr>
          <w:rFonts w:ascii="Arial" w:eastAsia="Arial" w:hAnsi="Arial" w:cs="Arial"/>
          <w:b/>
        </w:rPr>
        <w:t>BOARD OF DIRECTORS</w:t>
      </w:r>
    </w:p>
    <w:p w14:paraId="00000004" w14:textId="77777777" w:rsidR="00553A95" w:rsidRDefault="00553A95">
      <w:pPr>
        <w:ind w:left="0" w:hanging="2"/>
        <w:rPr>
          <w:rFonts w:ascii="Arial" w:eastAsia="Arial" w:hAnsi="Arial" w:cs="Arial"/>
        </w:rPr>
      </w:pPr>
    </w:p>
    <w:p w14:paraId="00000005" w14:textId="77777777" w:rsidR="00553A95" w:rsidRDefault="00385670">
      <w:pPr>
        <w:ind w:left="0" w:hanging="2"/>
        <w:jc w:val="both"/>
        <w:rPr>
          <w:rFonts w:ascii="Arial" w:eastAsia="Arial" w:hAnsi="Arial" w:cs="Arial"/>
        </w:rPr>
      </w:pPr>
      <w:r>
        <w:rPr>
          <w:rFonts w:ascii="Arial" w:eastAsia="Arial" w:hAnsi="Arial" w:cs="Arial"/>
        </w:rPr>
        <w:t xml:space="preserve">A regular meeting of the Board of Directors of the Gallatin Gateway County Water &amp; Sewer District was held at the Gallatin Gateway Fire Station, 320 Webb Street, Gallatin Gateway, MT, on 06/08/2022.  Present at the meeting </w:t>
      </w:r>
      <w:proofErr w:type="gramStart"/>
      <w:r>
        <w:rPr>
          <w:rFonts w:ascii="Arial" w:eastAsia="Arial" w:hAnsi="Arial" w:cs="Arial"/>
        </w:rPr>
        <w:t>were</w:t>
      </w:r>
      <w:proofErr w:type="gramEnd"/>
      <w:r>
        <w:rPr>
          <w:rFonts w:ascii="Arial" w:eastAsia="Arial" w:hAnsi="Arial" w:cs="Arial"/>
        </w:rPr>
        <w:t xml:space="preserve"> board members Eric Amend, Te</w:t>
      </w:r>
      <w:r>
        <w:rPr>
          <w:rFonts w:ascii="Arial" w:eastAsia="Arial" w:hAnsi="Arial" w:cs="Arial"/>
        </w:rPr>
        <w:t xml:space="preserve">d Border, Cary Fox. Staff present included GM Sam </w:t>
      </w:r>
      <w:proofErr w:type="spellStart"/>
      <w:r>
        <w:rPr>
          <w:rFonts w:ascii="Arial" w:eastAsia="Arial" w:hAnsi="Arial" w:cs="Arial"/>
        </w:rPr>
        <w:t>Procunier</w:t>
      </w:r>
      <w:proofErr w:type="spellEnd"/>
      <w:r>
        <w:rPr>
          <w:rFonts w:ascii="Arial" w:eastAsia="Arial" w:hAnsi="Arial" w:cs="Arial"/>
        </w:rPr>
        <w:t xml:space="preserve"> and APE representative Huggins.</w:t>
      </w:r>
    </w:p>
    <w:p w14:paraId="00000006" w14:textId="77777777" w:rsidR="00553A95" w:rsidRDefault="00553A95">
      <w:pPr>
        <w:ind w:left="0" w:hanging="2"/>
        <w:jc w:val="both"/>
        <w:rPr>
          <w:rFonts w:ascii="Arial" w:eastAsia="Arial" w:hAnsi="Arial" w:cs="Arial"/>
        </w:rPr>
      </w:pPr>
    </w:p>
    <w:p w14:paraId="00000007" w14:textId="77777777" w:rsidR="00553A95" w:rsidRDefault="00385670">
      <w:pPr>
        <w:ind w:left="0" w:hanging="2"/>
        <w:jc w:val="both"/>
        <w:rPr>
          <w:rFonts w:ascii="Arial" w:eastAsia="Arial" w:hAnsi="Arial" w:cs="Arial"/>
        </w:rPr>
      </w:pPr>
      <w:r>
        <w:rPr>
          <w:rFonts w:ascii="Arial" w:eastAsia="Arial" w:hAnsi="Arial" w:cs="Arial"/>
        </w:rPr>
        <w:t>President Border called the meeting to order at 6:30 p.m. Secretary Alison Curry recorded the minutes of the meeting.</w:t>
      </w:r>
    </w:p>
    <w:p w14:paraId="00000008" w14:textId="77777777" w:rsidR="00553A95" w:rsidRDefault="00553A95">
      <w:pPr>
        <w:ind w:left="0" w:hanging="2"/>
        <w:jc w:val="both"/>
        <w:rPr>
          <w:rFonts w:ascii="Arial" w:eastAsia="Arial" w:hAnsi="Arial" w:cs="Arial"/>
        </w:rPr>
      </w:pPr>
    </w:p>
    <w:p w14:paraId="00000009" w14:textId="77777777" w:rsidR="00553A95" w:rsidRDefault="00385670">
      <w:pPr>
        <w:ind w:left="0" w:hanging="2"/>
        <w:jc w:val="both"/>
        <w:rPr>
          <w:rFonts w:ascii="Arial" w:eastAsia="Arial" w:hAnsi="Arial" w:cs="Arial"/>
          <w:u w:val="single"/>
        </w:rPr>
      </w:pPr>
      <w:r>
        <w:rPr>
          <w:rFonts w:ascii="Arial" w:eastAsia="Arial" w:hAnsi="Arial" w:cs="Arial"/>
          <w:u w:val="single"/>
        </w:rPr>
        <w:t>PUBLIC PARTICIPATION OF NON-AGENDA ITEMS</w:t>
      </w:r>
    </w:p>
    <w:p w14:paraId="0000000A" w14:textId="77777777" w:rsidR="00553A95" w:rsidRDefault="00385670">
      <w:pPr>
        <w:ind w:left="0" w:hanging="2"/>
        <w:jc w:val="both"/>
        <w:rPr>
          <w:rFonts w:ascii="Arial" w:eastAsia="Arial" w:hAnsi="Arial" w:cs="Arial"/>
        </w:rPr>
      </w:pPr>
      <w:r>
        <w:rPr>
          <w:rFonts w:ascii="Arial" w:eastAsia="Arial" w:hAnsi="Arial" w:cs="Arial"/>
        </w:rPr>
        <w:t>Pre</w:t>
      </w:r>
      <w:r>
        <w:rPr>
          <w:rFonts w:ascii="Arial" w:eastAsia="Arial" w:hAnsi="Arial" w:cs="Arial"/>
        </w:rPr>
        <w:t>sident Border asked for public comment on non-agenda items. No comments recorded.</w:t>
      </w:r>
    </w:p>
    <w:p w14:paraId="0000000B" w14:textId="77777777" w:rsidR="00553A95" w:rsidRDefault="00553A95">
      <w:pPr>
        <w:ind w:left="0" w:hanging="2"/>
        <w:jc w:val="both"/>
        <w:rPr>
          <w:rFonts w:ascii="Arial" w:eastAsia="Arial" w:hAnsi="Arial" w:cs="Arial"/>
        </w:rPr>
      </w:pPr>
    </w:p>
    <w:p w14:paraId="0000000C" w14:textId="77777777" w:rsidR="00553A95" w:rsidRDefault="00385670">
      <w:pPr>
        <w:ind w:left="0" w:hanging="2"/>
        <w:jc w:val="both"/>
        <w:rPr>
          <w:rFonts w:ascii="Arial" w:eastAsia="Arial" w:hAnsi="Arial" w:cs="Arial"/>
          <w:u w:val="single"/>
        </w:rPr>
      </w:pPr>
      <w:r>
        <w:rPr>
          <w:rFonts w:ascii="Arial" w:eastAsia="Arial" w:hAnsi="Arial" w:cs="Arial"/>
          <w:u w:val="single"/>
        </w:rPr>
        <w:t>CONFLICT OF INTEREST DISCLOSURE</w:t>
      </w:r>
    </w:p>
    <w:p w14:paraId="0000000D" w14:textId="77777777" w:rsidR="00553A95" w:rsidRDefault="00385670">
      <w:pPr>
        <w:ind w:left="0" w:hanging="2"/>
        <w:jc w:val="both"/>
        <w:rPr>
          <w:rFonts w:ascii="Arial" w:eastAsia="Arial" w:hAnsi="Arial" w:cs="Arial"/>
        </w:rPr>
      </w:pPr>
      <w:r>
        <w:rPr>
          <w:rFonts w:ascii="Arial" w:eastAsia="Arial" w:hAnsi="Arial" w:cs="Arial"/>
        </w:rPr>
        <w:t>President Border asked if there were any items of conflict of interest, or potential conflict of interest, to be raised.  None were raised.</w:t>
      </w:r>
    </w:p>
    <w:p w14:paraId="0000000E" w14:textId="77777777" w:rsidR="00553A95" w:rsidRDefault="00385670">
      <w:pPr>
        <w:ind w:left="0" w:hanging="2"/>
        <w:jc w:val="both"/>
        <w:rPr>
          <w:rFonts w:ascii="Arial" w:eastAsia="Arial" w:hAnsi="Arial" w:cs="Arial"/>
        </w:rPr>
      </w:pPr>
      <w:r>
        <w:rPr>
          <w:rFonts w:ascii="Arial" w:eastAsia="Arial" w:hAnsi="Arial" w:cs="Arial"/>
        </w:rPr>
        <w:tab/>
      </w:r>
    </w:p>
    <w:p w14:paraId="0000000F" w14:textId="77777777" w:rsidR="00553A95" w:rsidRDefault="00385670">
      <w:pPr>
        <w:ind w:left="0" w:hanging="2"/>
        <w:jc w:val="both"/>
        <w:rPr>
          <w:rFonts w:ascii="Arial" w:eastAsia="Arial" w:hAnsi="Arial" w:cs="Arial"/>
          <w:u w:val="single"/>
        </w:rPr>
      </w:pPr>
      <w:r>
        <w:rPr>
          <w:rFonts w:ascii="Arial" w:eastAsia="Arial" w:hAnsi="Arial" w:cs="Arial"/>
          <w:u w:val="single"/>
        </w:rPr>
        <w:t>APPROVAL OF MINUTES</w:t>
      </w:r>
    </w:p>
    <w:p w14:paraId="00000010" w14:textId="77777777" w:rsidR="00553A95" w:rsidRDefault="00553A95">
      <w:pPr>
        <w:ind w:left="0" w:hanging="2"/>
        <w:jc w:val="both"/>
        <w:rPr>
          <w:rFonts w:ascii="Arial" w:eastAsia="Arial" w:hAnsi="Arial" w:cs="Arial"/>
        </w:rPr>
      </w:pPr>
    </w:p>
    <w:p w14:paraId="00000011" w14:textId="77777777" w:rsidR="00553A95" w:rsidRDefault="00385670">
      <w:pPr>
        <w:ind w:left="0" w:hanging="2"/>
        <w:jc w:val="both"/>
        <w:rPr>
          <w:rFonts w:ascii="Arial" w:eastAsia="Arial" w:hAnsi="Arial" w:cs="Arial"/>
        </w:rPr>
      </w:pPr>
      <w:r>
        <w:rPr>
          <w:rFonts w:ascii="Arial" w:eastAsia="Arial" w:hAnsi="Arial" w:cs="Arial"/>
        </w:rPr>
        <w:t>Due to delinquency of May’s minutes draft, there was a consensus to approve those minutes at July’s District board meeting.</w:t>
      </w:r>
    </w:p>
    <w:p w14:paraId="00000012" w14:textId="77777777" w:rsidR="00553A95" w:rsidRDefault="00553A95">
      <w:pPr>
        <w:ind w:left="0" w:hanging="2"/>
        <w:jc w:val="both"/>
        <w:rPr>
          <w:rFonts w:ascii="Arial" w:eastAsia="Arial" w:hAnsi="Arial" w:cs="Arial"/>
        </w:rPr>
      </w:pPr>
    </w:p>
    <w:p w14:paraId="00000013" w14:textId="77777777" w:rsidR="00553A95" w:rsidRDefault="00385670">
      <w:pPr>
        <w:ind w:left="0" w:hanging="2"/>
        <w:jc w:val="both"/>
        <w:rPr>
          <w:rFonts w:ascii="Arial" w:eastAsia="Arial" w:hAnsi="Arial" w:cs="Arial"/>
          <w:u w:val="single"/>
        </w:rPr>
      </w:pPr>
      <w:r>
        <w:rPr>
          <w:rFonts w:ascii="Arial" w:eastAsia="Arial" w:hAnsi="Arial" w:cs="Arial"/>
          <w:u w:val="single"/>
        </w:rPr>
        <w:t>OLD BUSINESS</w:t>
      </w:r>
    </w:p>
    <w:p w14:paraId="00000014" w14:textId="77777777" w:rsidR="00553A95" w:rsidRDefault="00385670">
      <w:pPr>
        <w:numPr>
          <w:ilvl w:val="0"/>
          <w:numId w:val="1"/>
        </w:numPr>
        <w:ind w:left="0" w:hanging="2"/>
        <w:jc w:val="both"/>
        <w:rPr>
          <w:rFonts w:ascii="Arial" w:eastAsia="Arial" w:hAnsi="Arial" w:cs="Arial"/>
        </w:rPr>
      </w:pPr>
      <w:r>
        <w:rPr>
          <w:rFonts w:ascii="Arial" w:eastAsia="Arial" w:hAnsi="Arial" w:cs="Arial"/>
        </w:rPr>
        <w:t>BUDGET</w:t>
      </w:r>
    </w:p>
    <w:p w14:paraId="00000015" w14:textId="77777777" w:rsidR="00553A95" w:rsidRDefault="00553A95">
      <w:pPr>
        <w:ind w:left="0" w:hanging="2"/>
        <w:jc w:val="both"/>
        <w:rPr>
          <w:rFonts w:ascii="Arial" w:eastAsia="Arial" w:hAnsi="Arial" w:cs="Arial"/>
        </w:rPr>
      </w:pPr>
    </w:p>
    <w:p w14:paraId="00000016" w14:textId="77777777" w:rsidR="00553A95" w:rsidRDefault="00385670">
      <w:pPr>
        <w:ind w:left="0" w:hanging="2"/>
        <w:jc w:val="both"/>
        <w:rPr>
          <w:rFonts w:ascii="Arial" w:eastAsia="Arial" w:hAnsi="Arial" w:cs="Arial"/>
        </w:rPr>
      </w:pPr>
      <w:r>
        <w:rPr>
          <w:rFonts w:ascii="Arial" w:eastAsia="Arial" w:hAnsi="Arial" w:cs="Arial"/>
        </w:rPr>
        <w:t xml:space="preserve">GM </w:t>
      </w:r>
      <w:proofErr w:type="spellStart"/>
      <w:r>
        <w:rPr>
          <w:rFonts w:ascii="Arial" w:eastAsia="Arial" w:hAnsi="Arial" w:cs="Arial"/>
        </w:rPr>
        <w:t>Procunier</w:t>
      </w:r>
      <w:proofErr w:type="spellEnd"/>
      <w:r>
        <w:rPr>
          <w:rFonts w:ascii="Arial" w:eastAsia="Arial" w:hAnsi="Arial" w:cs="Arial"/>
        </w:rPr>
        <w:t xml:space="preserve"> noted that he had adjusted the numbers in contract admin services. The adjusted budget reflects that 75% comes </w:t>
      </w:r>
      <w:proofErr w:type="spellStart"/>
      <w:r>
        <w:rPr>
          <w:rFonts w:ascii="Arial" w:eastAsia="Arial" w:hAnsi="Arial" w:cs="Arial"/>
        </w:rPr>
        <w:t>form</w:t>
      </w:r>
      <w:proofErr w:type="spellEnd"/>
      <w:r>
        <w:rPr>
          <w:rFonts w:ascii="Arial" w:eastAsia="Arial" w:hAnsi="Arial" w:cs="Arial"/>
        </w:rPr>
        <w:t xml:space="preserve"> the Sewer Enterprise Fund and 25% from the General Fund, it is noted that this is the biggest difference from last year’s budget.</w:t>
      </w:r>
    </w:p>
    <w:p w14:paraId="00000017" w14:textId="77777777" w:rsidR="00553A95" w:rsidRDefault="00553A95">
      <w:pPr>
        <w:ind w:left="0" w:hanging="2"/>
        <w:jc w:val="both"/>
        <w:rPr>
          <w:rFonts w:ascii="Arial" w:eastAsia="Arial" w:hAnsi="Arial" w:cs="Arial"/>
        </w:rPr>
      </w:pPr>
    </w:p>
    <w:p w14:paraId="00000018" w14:textId="77777777" w:rsidR="00553A95" w:rsidRDefault="00385670">
      <w:pPr>
        <w:ind w:left="0" w:hanging="2"/>
        <w:jc w:val="both"/>
        <w:rPr>
          <w:rFonts w:ascii="Arial" w:eastAsia="Arial" w:hAnsi="Arial" w:cs="Arial"/>
        </w:rPr>
      </w:pPr>
      <w:r>
        <w:rPr>
          <w:rFonts w:ascii="Arial" w:eastAsia="Arial" w:hAnsi="Arial" w:cs="Arial"/>
        </w:rPr>
        <w:t>The util</w:t>
      </w:r>
      <w:r>
        <w:rPr>
          <w:rFonts w:ascii="Arial" w:eastAsia="Arial" w:hAnsi="Arial" w:cs="Arial"/>
        </w:rPr>
        <w:t xml:space="preserve">ities from the lift station </w:t>
      </w:r>
      <w:proofErr w:type="gramStart"/>
      <w:r>
        <w:rPr>
          <w:rFonts w:ascii="Arial" w:eastAsia="Arial" w:hAnsi="Arial" w:cs="Arial"/>
        </w:rPr>
        <w:t>was</w:t>
      </w:r>
      <w:proofErr w:type="gramEnd"/>
      <w:r>
        <w:rPr>
          <w:rFonts w:ascii="Arial" w:eastAsia="Arial" w:hAnsi="Arial" w:cs="Arial"/>
        </w:rPr>
        <w:t xml:space="preserve"> corrected, it is no longer being accounted for twice. Utilities were all included on the </w:t>
      </w:r>
      <w:proofErr w:type="gramStart"/>
      <w:r>
        <w:rPr>
          <w:rFonts w:ascii="Arial" w:eastAsia="Arial" w:hAnsi="Arial" w:cs="Arial"/>
        </w:rPr>
        <w:t>one line</w:t>
      </w:r>
      <w:proofErr w:type="gramEnd"/>
      <w:r>
        <w:rPr>
          <w:rFonts w:ascii="Arial" w:eastAsia="Arial" w:hAnsi="Arial" w:cs="Arial"/>
        </w:rPr>
        <w:t xml:space="preserve"> item.</w:t>
      </w:r>
    </w:p>
    <w:p w14:paraId="00000019" w14:textId="77777777" w:rsidR="00553A95" w:rsidRDefault="00385670">
      <w:pPr>
        <w:ind w:left="0" w:hanging="2"/>
        <w:jc w:val="both"/>
        <w:rPr>
          <w:rFonts w:ascii="Arial" w:eastAsia="Arial" w:hAnsi="Arial" w:cs="Arial"/>
        </w:rPr>
      </w:pPr>
      <w:r>
        <w:rPr>
          <w:rFonts w:ascii="Arial" w:eastAsia="Arial" w:hAnsi="Arial" w:cs="Arial"/>
        </w:rPr>
        <w:t>Expense for locating the main was added onto budget; this number was provided from SIME, and was slightly higher than an</w:t>
      </w:r>
      <w:r>
        <w:rPr>
          <w:rFonts w:ascii="Arial" w:eastAsia="Arial" w:hAnsi="Arial" w:cs="Arial"/>
        </w:rPr>
        <w:t>ticipated.</w:t>
      </w:r>
    </w:p>
    <w:p w14:paraId="0000001A" w14:textId="77777777" w:rsidR="00553A95" w:rsidRDefault="00553A95">
      <w:pPr>
        <w:ind w:left="0" w:hanging="2"/>
        <w:jc w:val="both"/>
        <w:rPr>
          <w:rFonts w:ascii="Arial" w:eastAsia="Arial" w:hAnsi="Arial" w:cs="Arial"/>
        </w:rPr>
      </w:pPr>
    </w:p>
    <w:p w14:paraId="0000001B" w14:textId="77777777" w:rsidR="00553A95" w:rsidRDefault="00385670">
      <w:pPr>
        <w:ind w:left="0" w:hanging="2"/>
        <w:jc w:val="both"/>
        <w:rPr>
          <w:rFonts w:ascii="Arial" w:eastAsia="Arial" w:hAnsi="Arial" w:cs="Arial"/>
        </w:rPr>
      </w:pPr>
      <w:r>
        <w:rPr>
          <w:rFonts w:ascii="Arial" w:eastAsia="Arial" w:hAnsi="Arial" w:cs="Arial"/>
        </w:rPr>
        <w:t xml:space="preserve">Capital Enterprise $11,637 is what was initially budgeted, </w:t>
      </w:r>
      <w:proofErr w:type="gramStart"/>
      <w:r>
        <w:rPr>
          <w:rFonts w:ascii="Arial" w:eastAsia="Arial" w:hAnsi="Arial" w:cs="Arial"/>
        </w:rPr>
        <w:t>and  $</w:t>
      </w:r>
      <w:proofErr w:type="gramEnd"/>
      <w:r>
        <w:rPr>
          <w:rFonts w:ascii="Arial" w:eastAsia="Arial" w:hAnsi="Arial" w:cs="Arial"/>
        </w:rPr>
        <w:t>8,681 is what SIME charged, so the District ended about $3k ahead last year. Peak left this at $10,000 for the time being; an increase may be necessary if the project for MDT is m</w:t>
      </w:r>
      <w:r>
        <w:rPr>
          <w:rFonts w:ascii="Arial" w:eastAsia="Arial" w:hAnsi="Arial" w:cs="Arial"/>
        </w:rPr>
        <w:t>ore expensive than estimated. This will be determined once Peak has heard back from MDT.</w:t>
      </w:r>
    </w:p>
    <w:p w14:paraId="0000001C" w14:textId="77777777" w:rsidR="00553A95" w:rsidRDefault="00553A95">
      <w:pPr>
        <w:ind w:left="0" w:hanging="2"/>
        <w:jc w:val="both"/>
        <w:rPr>
          <w:rFonts w:ascii="Arial" w:eastAsia="Arial" w:hAnsi="Arial" w:cs="Arial"/>
        </w:rPr>
      </w:pPr>
    </w:p>
    <w:p w14:paraId="0000001D" w14:textId="77777777" w:rsidR="00553A95" w:rsidRDefault="00385670">
      <w:pPr>
        <w:ind w:left="0" w:hanging="2"/>
        <w:jc w:val="both"/>
        <w:rPr>
          <w:rFonts w:ascii="Arial" w:eastAsia="Arial" w:hAnsi="Arial" w:cs="Arial"/>
        </w:rPr>
      </w:pPr>
      <w:r>
        <w:rPr>
          <w:rFonts w:ascii="Arial" w:eastAsia="Arial" w:hAnsi="Arial" w:cs="Arial"/>
        </w:rPr>
        <w:lastRenderedPageBreak/>
        <w:t xml:space="preserve">The Plant Investment Charge is reduced from $40k to $35k in order to be more conservative; this reflects the standing projections for flows as well. </w:t>
      </w:r>
    </w:p>
    <w:p w14:paraId="0000001E" w14:textId="77777777" w:rsidR="00553A95" w:rsidRDefault="00553A95">
      <w:pPr>
        <w:ind w:left="0" w:hanging="2"/>
        <w:jc w:val="both"/>
        <w:rPr>
          <w:rFonts w:ascii="Arial" w:eastAsia="Arial" w:hAnsi="Arial" w:cs="Arial"/>
        </w:rPr>
      </w:pPr>
    </w:p>
    <w:p w14:paraId="0000001F" w14:textId="77777777" w:rsidR="00553A95" w:rsidRDefault="00385670">
      <w:pPr>
        <w:ind w:left="0" w:hanging="2"/>
        <w:jc w:val="both"/>
        <w:rPr>
          <w:rFonts w:ascii="Arial" w:eastAsia="Arial" w:hAnsi="Arial" w:cs="Arial"/>
        </w:rPr>
      </w:pPr>
      <w:r>
        <w:rPr>
          <w:rFonts w:ascii="Arial" w:eastAsia="Arial" w:hAnsi="Arial" w:cs="Arial"/>
        </w:rPr>
        <w:t>The balance she</w:t>
      </w:r>
      <w:r>
        <w:rPr>
          <w:rFonts w:ascii="Arial" w:eastAsia="Arial" w:hAnsi="Arial" w:cs="Arial"/>
        </w:rPr>
        <w:t xml:space="preserve">et is provided, there is general discussion about the details of the </w:t>
      </w:r>
      <w:proofErr w:type="gramStart"/>
      <w:r>
        <w:rPr>
          <w:rFonts w:ascii="Arial" w:eastAsia="Arial" w:hAnsi="Arial" w:cs="Arial"/>
        </w:rPr>
        <w:t>District’s</w:t>
      </w:r>
      <w:proofErr w:type="gramEnd"/>
      <w:r>
        <w:rPr>
          <w:rFonts w:ascii="Arial" w:eastAsia="Arial" w:hAnsi="Arial" w:cs="Arial"/>
        </w:rPr>
        <w:t xml:space="preserve"> bookkeeping, Profit/Loss, etc. Peak will plan to email members of the Board copies of these financial documents.</w:t>
      </w:r>
    </w:p>
    <w:p w14:paraId="00000020" w14:textId="77777777" w:rsidR="00553A95" w:rsidRDefault="00553A95">
      <w:pPr>
        <w:ind w:left="0" w:hanging="2"/>
        <w:jc w:val="both"/>
        <w:rPr>
          <w:rFonts w:ascii="Arial" w:eastAsia="Arial" w:hAnsi="Arial" w:cs="Arial"/>
        </w:rPr>
      </w:pPr>
    </w:p>
    <w:p w14:paraId="00000021" w14:textId="77777777" w:rsidR="00553A95" w:rsidRDefault="00385670">
      <w:pPr>
        <w:ind w:left="0" w:hanging="2"/>
        <w:jc w:val="both"/>
        <w:rPr>
          <w:rFonts w:ascii="Arial" w:eastAsia="Arial" w:hAnsi="Arial" w:cs="Arial"/>
        </w:rPr>
      </w:pPr>
      <w:r>
        <w:rPr>
          <w:rFonts w:ascii="Arial" w:eastAsia="Arial" w:hAnsi="Arial" w:cs="Arial"/>
        </w:rPr>
        <w:t>Depreciation is recorded at about 10 percent of total number.</w:t>
      </w:r>
    </w:p>
    <w:p w14:paraId="00000022" w14:textId="77777777" w:rsidR="00553A95" w:rsidRDefault="00385670">
      <w:pPr>
        <w:ind w:left="0" w:hanging="2"/>
        <w:jc w:val="both"/>
        <w:rPr>
          <w:rFonts w:ascii="Arial" w:eastAsia="Arial" w:hAnsi="Arial" w:cs="Arial"/>
        </w:rPr>
      </w:pPr>
      <w:r>
        <w:rPr>
          <w:rFonts w:ascii="Arial" w:eastAsia="Arial" w:hAnsi="Arial" w:cs="Arial"/>
        </w:rPr>
        <w:t>President Border notes the need for extra cash in case there are surprises from MDT, Director Amend mentioned it would be wise not to dip into the asset reserve if it can be avoided.</w:t>
      </w:r>
    </w:p>
    <w:p w14:paraId="00000023" w14:textId="77777777" w:rsidR="00553A95" w:rsidRDefault="00385670">
      <w:pPr>
        <w:ind w:left="0" w:hanging="2"/>
        <w:jc w:val="both"/>
        <w:rPr>
          <w:rFonts w:ascii="Arial" w:eastAsia="Arial" w:hAnsi="Arial" w:cs="Arial"/>
        </w:rPr>
      </w:pPr>
      <w:r>
        <w:rPr>
          <w:rFonts w:ascii="Arial" w:eastAsia="Arial" w:hAnsi="Arial" w:cs="Arial"/>
        </w:rPr>
        <w:t xml:space="preserve">Lift station is looked at once a year, this will happen shortly. Peak is </w:t>
      </w:r>
      <w:r>
        <w:rPr>
          <w:rFonts w:ascii="Arial" w:eastAsia="Arial" w:hAnsi="Arial" w:cs="Arial"/>
        </w:rPr>
        <w:t>waiting to hear from MDT before pursuing the scope. It is more economical to perform the scope when a crew is in proximity as opposed to sending a team out specifically for that task.</w:t>
      </w:r>
    </w:p>
    <w:p w14:paraId="00000024" w14:textId="77777777" w:rsidR="00553A95" w:rsidRDefault="00553A95">
      <w:pPr>
        <w:ind w:left="0" w:hanging="2"/>
        <w:jc w:val="both"/>
        <w:rPr>
          <w:rFonts w:ascii="Arial" w:eastAsia="Arial" w:hAnsi="Arial" w:cs="Arial"/>
        </w:rPr>
      </w:pPr>
    </w:p>
    <w:p w14:paraId="00000025" w14:textId="77777777" w:rsidR="00553A95" w:rsidRDefault="00385670">
      <w:pPr>
        <w:ind w:left="0" w:hanging="2"/>
        <w:jc w:val="both"/>
        <w:rPr>
          <w:rFonts w:ascii="Arial" w:eastAsia="Arial" w:hAnsi="Arial" w:cs="Arial"/>
        </w:rPr>
      </w:pPr>
      <w:r>
        <w:rPr>
          <w:rFonts w:ascii="Arial" w:eastAsia="Arial" w:hAnsi="Arial" w:cs="Arial"/>
        </w:rPr>
        <w:t>There is discussion about location of manholes, APE representative Hugg</w:t>
      </w:r>
      <w:r>
        <w:rPr>
          <w:rFonts w:ascii="Arial" w:eastAsia="Arial" w:hAnsi="Arial" w:cs="Arial"/>
        </w:rPr>
        <w:t xml:space="preserve">ins noted that the as-builts that Peak has reviewed are quite accurate. President Border saw a </w:t>
      </w:r>
      <w:proofErr w:type="spellStart"/>
      <w:r>
        <w:rPr>
          <w:rFonts w:ascii="Arial" w:eastAsia="Arial" w:hAnsi="Arial" w:cs="Arial"/>
        </w:rPr>
        <w:t>groundfill</w:t>
      </w:r>
      <w:proofErr w:type="spellEnd"/>
      <w:r>
        <w:rPr>
          <w:rFonts w:ascii="Arial" w:eastAsia="Arial" w:hAnsi="Arial" w:cs="Arial"/>
        </w:rPr>
        <w:t xml:space="preserve"> project occurring near the North end of </w:t>
      </w:r>
      <w:proofErr w:type="gramStart"/>
      <w:r>
        <w:rPr>
          <w:rFonts w:ascii="Arial" w:eastAsia="Arial" w:hAnsi="Arial" w:cs="Arial"/>
        </w:rPr>
        <w:t>Webb street</w:t>
      </w:r>
      <w:proofErr w:type="gramEnd"/>
      <w:r>
        <w:rPr>
          <w:rFonts w:ascii="Arial" w:eastAsia="Arial" w:hAnsi="Arial" w:cs="Arial"/>
        </w:rPr>
        <w:t>, and he inquired as to whether Peak has investigated the risk to District lines.  Peak has done so</w:t>
      </w:r>
      <w:r>
        <w:rPr>
          <w:rFonts w:ascii="Arial" w:eastAsia="Arial" w:hAnsi="Arial" w:cs="Arial"/>
        </w:rPr>
        <w:t>me locates but can’t say affirmative for that particular area; President Border notes that the manhole in this location is obvious and the associated lines shouldn’t be at risk of impairment.</w:t>
      </w:r>
    </w:p>
    <w:p w14:paraId="00000026" w14:textId="77777777" w:rsidR="00553A95" w:rsidRDefault="00553A95">
      <w:pPr>
        <w:ind w:left="0" w:hanging="2"/>
        <w:jc w:val="both"/>
        <w:rPr>
          <w:rFonts w:ascii="Arial" w:eastAsia="Arial" w:hAnsi="Arial" w:cs="Arial"/>
        </w:rPr>
      </w:pPr>
    </w:p>
    <w:p w14:paraId="00000027" w14:textId="77777777" w:rsidR="00553A95" w:rsidRDefault="00385670">
      <w:pPr>
        <w:ind w:left="0" w:hanging="2"/>
        <w:jc w:val="both"/>
        <w:rPr>
          <w:rFonts w:ascii="Arial" w:eastAsia="Arial" w:hAnsi="Arial" w:cs="Arial"/>
        </w:rPr>
      </w:pPr>
      <w:r>
        <w:rPr>
          <w:rFonts w:ascii="Arial" w:eastAsia="Arial" w:hAnsi="Arial" w:cs="Arial"/>
        </w:rPr>
        <w:t>There is a new house on Tracy Street that was coming online dur</w:t>
      </w:r>
      <w:r>
        <w:rPr>
          <w:rFonts w:ascii="Arial" w:eastAsia="Arial" w:hAnsi="Arial" w:cs="Arial"/>
        </w:rPr>
        <w:t xml:space="preserve">ing the transition of treasurer duties to Peak. GM </w:t>
      </w:r>
      <w:proofErr w:type="spellStart"/>
      <w:r>
        <w:rPr>
          <w:rFonts w:ascii="Arial" w:eastAsia="Arial" w:hAnsi="Arial" w:cs="Arial"/>
        </w:rPr>
        <w:t>Procunier</w:t>
      </w:r>
      <w:proofErr w:type="spellEnd"/>
      <w:r>
        <w:rPr>
          <w:rFonts w:ascii="Arial" w:eastAsia="Arial" w:hAnsi="Arial" w:cs="Arial"/>
        </w:rPr>
        <w:t xml:space="preserve"> spoke with the owners, the </w:t>
      </w:r>
      <w:proofErr w:type="spellStart"/>
      <w:r>
        <w:rPr>
          <w:rFonts w:ascii="Arial" w:eastAsia="Arial" w:hAnsi="Arial" w:cs="Arial"/>
        </w:rPr>
        <w:t>Doyles</w:t>
      </w:r>
      <w:proofErr w:type="spellEnd"/>
      <w:r>
        <w:rPr>
          <w:rFonts w:ascii="Arial" w:eastAsia="Arial" w:hAnsi="Arial" w:cs="Arial"/>
        </w:rPr>
        <w:t>, they were wrapping up their project and should be connecting to District line shortly.</w:t>
      </w:r>
    </w:p>
    <w:p w14:paraId="00000028" w14:textId="77777777" w:rsidR="00553A95" w:rsidRDefault="00553A95">
      <w:pPr>
        <w:ind w:left="0" w:hanging="2"/>
        <w:jc w:val="both"/>
        <w:rPr>
          <w:rFonts w:ascii="Arial" w:eastAsia="Arial" w:hAnsi="Arial" w:cs="Arial"/>
        </w:rPr>
      </w:pPr>
    </w:p>
    <w:p w14:paraId="00000029" w14:textId="77777777" w:rsidR="00553A95" w:rsidRDefault="00385670">
      <w:pPr>
        <w:ind w:left="0" w:hanging="2"/>
        <w:jc w:val="both"/>
        <w:rPr>
          <w:rFonts w:ascii="Arial" w:eastAsia="Arial" w:hAnsi="Arial" w:cs="Arial"/>
        </w:rPr>
      </w:pPr>
      <w:r>
        <w:rPr>
          <w:rFonts w:ascii="Arial" w:eastAsia="Arial" w:hAnsi="Arial" w:cs="Arial"/>
        </w:rPr>
        <w:t>With regards to the budget, Director Amend would like to see the Contrac</w:t>
      </w:r>
      <w:r>
        <w:rPr>
          <w:rFonts w:ascii="Arial" w:eastAsia="Arial" w:hAnsi="Arial" w:cs="Arial"/>
        </w:rPr>
        <w:t>t Admin Services worked out on paper; the board is fairly comfortable with the budget proposal overall.</w:t>
      </w:r>
    </w:p>
    <w:p w14:paraId="0000002A" w14:textId="77777777" w:rsidR="00553A95" w:rsidRDefault="00553A95">
      <w:pPr>
        <w:ind w:left="0" w:hanging="2"/>
        <w:jc w:val="both"/>
        <w:rPr>
          <w:rFonts w:ascii="Arial" w:eastAsia="Arial" w:hAnsi="Arial" w:cs="Arial"/>
        </w:rPr>
      </w:pPr>
    </w:p>
    <w:p w14:paraId="0000002B" w14:textId="77777777" w:rsidR="00553A95" w:rsidRDefault="00385670">
      <w:pPr>
        <w:ind w:left="0" w:hanging="2"/>
        <w:jc w:val="both"/>
        <w:rPr>
          <w:rFonts w:ascii="Arial" w:eastAsia="Arial" w:hAnsi="Arial" w:cs="Arial"/>
        </w:rPr>
      </w:pPr>
      <w:r>
        <w:rPr>
          <w:rFonts w:ascii="Arial" w:eastAsia="Arial" w:hAnsi="Arial" w:cs="Arial"/>
        </w:rPr>
        <w:t>Director Amend moves to approve budget, Director Fox seconds, motion passed unanimously.</w:t>
      </w:r>
    </w:p>
    <w:p w14:paraId="0000002C" w14:textId="77777777" w:rsidR="00553A95" w:rsidRDefault="00553A95">
      <w:pPr>
        <w:ind w:left="0" w:hanging="2"/>
        <w:jc w:val="both"/>
        <w:rPr>
          <w:rFonts w:ascii="Arial" w:eastAsia="Arial" w:hAnsi="Arial" w:cs="Arial"/>
        </w:rPr>
      </w:pPr>
    </w:p>
    <w:p w14:paraId="0000002D" w14:textId="77777777" w:rsidR="00553A95" w:rsidRDefault="00385670">
      <w:pPr>
        <w:ind w:left="0" w:hanging="2"/>
        <w:jc w:val="both"/>
        <w:rPr>
          <w:rFonts w:ascii="Arial" w:eastAsia="Arial" w:hAnsi="Arial" w:cs="Arial"/>
          <w:u w:val="single"/>
        </w:rPr>
      </w:pPr>
      <w:r>
        <w:rPr>
          <w:rFonts w:ascii="Arial" w:eastAsia="Arial" w:hAnsi="Arial" w:cs="Arial"/>
          <w:u w:val="single"/>
        </w:rPr>
        <w:t>NEW BUSINESS</w:t>
      </w:r>
    </w:p>
    <w:p w14:paraId="0000002E" w14:textId="77777777" w:rsidR="00553A95" w:rsidRDefault="00553A95">
      <w:pPr>
        <w:ind w:left="0" w:hanging="2"/>
        <w:jc w:val="both"/>
        <w:rPr>
          <w:rFonts w:ascii="Arial" w:eastAsia="Arial" w:hAnsi="Arial" w:cs="Arial"/>
        </w:rPr>
      </w:pPr>
    </w:p>
    <w:p w14:paraId="0000002F" w14:textId="77777777" w:rsidR="00553A95" w:rsidRDefault="00385670">
      <w:pPr>
        <w:ind w:left="0" w:hanging="2"/>
        <w:jc w:val="both"/>
        <w:rPr>
          <w:rFonts w:ascii="Arial" w:eastAsia="Arial" w:hAnsi="Arial" w:cs="Arial"/>
        </w:rPr>
      </w:pPr>
      <w:r>
        <w:rPr>
          <w:rFonts w:ascii="Arial" w:eastAsia="Arial" w:hAnsi="Arial" w:cs="Arial"/>
        </w:rPr>
        <w:t>None recorded</w:t>
      </w:r>
    </w:p>
    <w:p w14:paraId="00000030" w14:textId="77777777" w:rsidR="00553A95" w:rsidRDefault="00553A95">
      <w:pPr>
        <w:ind w:left="0" w:hanging="2"/>
        <w:jc w:val="both"/>
        <w:rPr>
          <w:rFonts w:ascii="Arial" w:eastAsia="Arial" w:hAnsi="Arial" w:cs="Arial"/>
        </w:rPr>
      </w:pPr>
    </w:p>
    <w:p w14:paraId="00000031" w14:textId="77777777" w:rsidR="00553A95" w:rsidRDefault="00553A95">
      <w:pPr>
        <w:ind w:left="0" w:hanging="2"/>
        <w:jc w:val="both"/>
        <w:rPr>
          <w:rFonts w:ascii="Arial" w:eastAsia="Arial" w:hAnsi="Arial" w:cs="Arial"/>
          <w:u w:val="single"/>
        </w:rPr>
      </w:pPr>
    </w:p>
    <w:p w14:paraId="00000032" w14:textId="77777777" w:rsidR="00553A95" w:rsidRDefault="00553A95">
      <w:pPr>
        <w:ind w:left="0" w:hanging="2"/>
        <w:jc w:val="both"/>
        <w:rPr>
          <w:rFonts w:ascii="Arial" w:eastAsia="Arial" w:hAnsi="Arial" w:cs="Arial"/>
          <w:u w:val="single"/>
        </w:rPr>
      </w:pPr>
    </w:p>
    <w:p w14:paraId="00000033" w14:textId="77777777" w:rsidR="00553A95" w:rsidRDefault="00553A95">
      <w:pPr>
        <w:ind w:left="0" w:hanging="2"/>
        <w:jc w:val="both"/>
        <w:rPr>
          <w:rFonts w:ascii="Arial" w:eastAsia="Arial" w:hAnsi="Arial" w:cs="Arial"/>
          <w:u w:val="single"/>
        </w:rPr>
      </w:pPr>
    </w:p>
    <w:p w14:paraId="00000034" w14:textId="77777777" w:rsidR="00553A95" w:rsidRDefault="00553A95">
      <w:pPr>
        <w:ind w:left="0" w:hanging="2"/>
        <w:jc w:val="both"/>
        <w:rPr>
          <w:rFonts w:ascii="Arial" w:eastAsia="Arial" w:hAnsi="Arial" w:cs="Arial"/>
          <w:u w:val="single"/>
        </w:rPr>
      </w:pPr>
    </w:p>
    <w:p w14:paraId="00000035" w14:textId="77777777" w:rsidR="00553A95" w:rsidRDefault="00553A95">
      <w:pPr>
        <w:ind w:left="0" w:hanging="2"/>
        <w:jc w:val="both"/>
        <w:rPr>
          <w:rFonts w:ascii="Arial" w:eastAsia="Arial" w:hAnsi="Arial" w:cs="Arial"/>
          <w:u w:val="single"/>
        </w:rPr>
      </w:pPr>
    </w:p>
    <w:p w14:paraId="00000036" w14:textId="77777777" w:rsidR="00553A95" w:rsidRDefault="00553A95">
      <w:pPr>
        <w:ind w:left="0" w:hanging="2"/>
        <w:jc w:val="both"/>
        <w:rPr>
          <w:rFonts w:ascii="Arial" w:eastAsia="Arial" w:hAnsi="Arial" w:cs="Arial"/>
          <w:u w:val="single"/>
        </w:rPr>
      </w:pPr>
    </w:p>
    <w:p w14:paraId="00000037" w14:textId="77777777" w:rsidR="00553A95" w:rsidRDefault="00385670">
      <w:pPr>
        <w:ind w:left="0" w:hanging="2"/>
        <w:jc w:val="both"/>
        <w:rPr>
          <w:rFonts w:ascii="Arial" w:eastAsia="Arial" w:hAnsi="Arial" w:cs="Arial"/>
          <w:u w:val="single"/>
        </w:rPr>
      </w:pPr>
      <w:r>
        <w:rPr>
          <w:rFonts w:ascii="Arial" w:eastAsia="Arial" w:hAnsi="Arial" w:cs="Arial"/>
          <w:u w:val="single"/>
        </w:rPr>
        <w:t xml:space="preserve">REPORT OF </w:t>
      </w:r>
      <w:r>
        <w:rPr>
          <w:rFonts w:ascii="Arial" w:eastAsia="Arial" w:hAnsi="Arial" w:cs="Arial"/>
          <w:u w:val="single"/>
        </w:rPr>
        <w:t>OFFICERS, STANDING COMMITTEES, AND SPECIAL COMMITTEES</w:t>
      </w:r>
    </w:p>
    <w:p w14:paraId="00000038" w14:textId="77777777" w:rsidR="00553A95" w:rsidRDefault="00553A95">
      <w:pPr>
        <w:ind w:left="0" w:hanging="2"/>
        <w:jc w:val="both"/>
        <w:rPr>
          <w:rFonts w:ascii="Arial" w:eastAsia="Arial" w:hAnsi="Arial" w:cs="Arial"/>
          <w:u w:val="single"/>
        </w:rPr>
      </w:pPr>
    </w:p>
    <w:p w14:paraId="00000039" w14:textId="77777777" w:rsidR="00553A95" w:rsidRDefault="00385670">
      <w:pPr>
        <w:ind w:left="0" w:hanging="2"/>
        <w:jc w:val="both"/>
        <w:rPr>
          <w:rFonts w:ascii="Arial" w:eastAsia="Arial" w:hAnsi="Arial" w:cs="Arial"/>
        </w:rPr>
      </w:pPr>
      <w:r>
        <w:rPr>
          <w:rFonts w:ascii="Arial" w:eastAsia="Arial" w:hAnsi="Arial" w:cs="Arial"/>
          <w:u w:val="single"/>
        </w:rPr>
        <w:t>General Manager Report</w:t>
      </w:r>
      <w:r>
        <w:rPr>
          <w:rFonts w:ascii="Arial" w:eastAsia="Arial" w:hAnsi="Arial" w:cs="Arial"/>
        </w:rPr>
        <w:t xml:space="preserve"> </w:t>
      </w:r>
    </w:p>
    <w:p w14:paraId="0000003A" w14:textId="77777777" w:rsidR="00553A95" w:rsidRDefault="00553A95">
      <w:pPr>
        <w:ind w:left="0" w:hanging="2"/>
        <w:jc w:val="both"/>
        <w:rPr>
          <w:rFonts w:ascii="Arial" w:eastAsia="Arial" w:hAnsi="Arial" w:cs="Arial"/>
        </w:rPr>
      </w:pPr>
    </w:p>
    <w:p w14:paraId="0000003B" w14:textId="77777777" w:rsidR="00553A95" w:rsidRDefault="00385670">
      <w:pPr>
        <w:numPr>
          <w:ilvl w:val="0"/>
          <w:numId w:val="2"/>
        </w:numPr>
        <w:ind w:left="0" w:hanging="2"/>
        <w:jc w:val="both"/>
        <w:rPr>
          <w:rFonts w:ascii="Arial" w:eastAsia="Arial" w:hAnsi="Arial" w:cs="Arial"/>
        </w:rPr>
      </w:pPr>
      <w:r>
        <w:rPr>
          <w:rFonts w:ascii="Arial" w:eastAsia="Arial" w:hAnsi="Arial" w:cs="Arial"/>
        </w:rPr>
        <w:t>MDT PROJECT</w:t>
      </w:r>
    </w:p>
    <w:p w14:paraId="0000003C" w14:textId="77777777" w:rsidR="00553A95" w:rsidRDefault="00553A95">
      <w:pPr>
        <w:ind w:left="0" w:hanging="2"/>
        <w:jc w:val="both"/>
        <w:rPr>
          <w:rFonts w:ascii="Arial" w:eastAsia="Arial" w:hAnsi="Arial" w:cs="Arial"/>
        </w:rPr>
      </w:pPr>
    </w:p>
    <w:p w14:paraId="0000003D" w14:textId="77777777" w:rsidR="00553A95" w:rsidRDefault="00385670">
      <w:pPr>
        <w:ind w:left="0" w:hanging="2"/>
        <w:jc w:val="both"/>
        <w:rPr>
          <w:rFonts w:ascii="Arial" w:eastAsia="Arial" w:hAnsi="Arial" w:cs="Arial"/>
        </w:rPr>
      </w:pPr>
      <w:r>
        <w:rPr>
          <w:rFonts w:ascii="Arial" w:eastAsia="Arial" w:hAnsi="Arial" w:cs="Arial"/>
        </w:rPr>
        <w:t>Locates were achieved and reburied. Peak is still waiting to hear a status update from MDT, and will connect and press them for a response.</w:t>
      </w:r>
    </w:p>
    <w:p w14:paraId="0000003E" w14:textId="77777777" w:rsidR="00553A95" w:rsidRDefault="00553A95">
      <w:pPr>
        <w:ind w:left="0" w:hanging="2"/>
        <w:jc w:val="both"/>
        <w:rPr>
          <w:rFonts w:ascii="Arial" w:eastAsia="Arial" w:hAnsi="Arial" w:cs="Arial"/>
        </w:rPr>
      </w:pPr>
    </w:p>
    <w:p w14:paraId="0000003F" w14:textId="77777777" w:rsidR="00553A95" w:rsidRDefault="00385670">
      <w:pPr>
        <w:numPr>
          <w:ilvl w:val="0"/>
          <w:numId w:val="2"/>
        </w:numPr>
        <w:ind w:left="0" w:hanging="2"/>
        <w:jc w:val="both"/>
        <w:rPr>
          <w:rFonts w:ascii="Arial" w:eastAsia="Arial" w:hAnsi="Arial" w:cs="Arial"/>
        </w:rPr>
      </w:pPr>
      <w:r>
        <w:rPr>
          <w:rFonts w:ascii="Arial" w:eastAsia="Arial" w:hAnsi="Arial" w:cs="Arial"/>
        </w:rPr>
        <w:t>LIFT STATION INFILTRAT</w:t>
      </w:r>
      <w:r>
        <w:rPr>
          <w:rFonts w:ascii="Arial" w:eastAsia="Arial" w:hAnsi="Arial" w:cs="Arial"/>
        </w:rPr>
        <w:t>ION ISSUES</w:t>
      </w:r>
    </w:p>
    <w:p w14:paraId="00000040" w14:textId="77777777" w:rsidR="00553A95" w:rsidRDefault="00553A95">
      <w:pPr>
        <w:ind w:left="0" w:hanging="2"/>
        <w:jc w:val="both"/>
        <w:rPr>
          <w:rFonts w:ascii="Arial" w:eastAsia="Arial" w:hAnsi="Arial" w:cs="Arial"/>
        </w:rPr>
      </w:pPr>
    </w:p>
    <w:p w14:paraId="00000041" w14:textId="799672D2" w:rsidR="00553A95" w:rsidRDefault="00385670">
      <w:pPr>
        <w:ind w:left="0" w:hanging="2"/>
        <w:jc w:val="both"/>
        <w:rPr>
          <w:rFonts w:ascii="Arial" w:eastAsia="Arial" w:hAnsi="Arial" w:cs="Arial"/>
        </w:rPr>
      </w:pPr>
      <w:r>
        <w:rPr>
          <w:rFonts w:ascii="Arial" w:eastAsia="Arial" w:hAnsi="Arial" w:cs="Arial"/>
        </w:rPr>
        <w:t>APE representative Huggins notes lift Station that line dumps into had a major overflow of water and a subsequent mess has ensued. The water was flooded into the treatment plant, this valve was restricted to stem the flow. The tie-ins in the fo</w:t>
      </w:r>
      <w:r>
        <w:rPr>
          <w:rFonts w:ascii="Arial" w:eastAsia="Arial" w:hAnsi="Arial" w:cs="Arial"/>
        </w:rPr>
        <w:t xml:space="preserve">rce main were assessed, </w:t>
      </w:r>
      <w:sdt>
        <w:sdtPr>
          <w:tag w:val="goog_rdk_0"/>
          <w:id w:val="-202019345"/>
        </w:sdtPr>
        <w:sdtEndPr/>
        <w:sdtContent/>
      </w:sdt>
      <w:r w:rsidR="008C0CF0">
        <w:rPr>
          <w:rFonts w:ascii="Arial" w:eastAsia="Arial" w:hAnsi="Arial" w:cs="Arial"/>
        </w:rPr>
        <w:t xml:space="preserve">Super </w:t>
      </w:r>
      <w:r w:rsidR="00D642E0">
        <w:rPr>
          <w:rFonts w:ascii="Arial" w:eastAsia="Arial" w:hAnsi="Arial" w:cs="Arial"/>
        </w:rPr>
        <w:t>Sun LLC</w:t>
      </w:r>
      <w:r>
        <w:rPr>
          <w:rFonts w:ascii="Arial" w:eastAsia="Arial" w:hAnsi="Arial" w:cs="Arial"/>
        </w:rPr>
        <w:t xml:space="preserve"> was in poor condition, this is caused in part by tanks/penetrations not sealed properly, the water has saturated this area and was being addressed by the contractor. They were able to tackle the issue despite the thr</w:t>
      </w:r>
      <w:r>
        <w:rPr>
          <w:rFonts w:ascii="Arial" w:eastAsia="Arial" w:hAnsi="Arial" w:cs="Arial"/>
        </w:rPr>
        <w:t xml:space="preserve">eatening environment and the flow has decreased going into Four Corners plant. Issue is found at </w:t>
      </w:r>
      <w:proofErr w:type="spellStart"/>
      <w:r>
        <w:rPr>
          <w:rFonts w:ascii="Arial" w:eastAsia="Arial" w:hAnsi="Arial" w:cs="Arial"/>
        </w:rPr>
        <w:t>Ecocamp</w:t>
      </w:r>
      <w:proofErr w:type="spellEnd"/>
      <w:r>
        <w:rPr>
          <w:rFonts w:ascii="Arial" w:eastAsia="Arial" w:hAnsi="Arial" w:cs="Arial"/>
        </w:rPr>
        <w:t>, package lift station had 2 penetrations where water was very close to the surface and constantly flowing, these were capped to stop the flow. It was d</w:t>
      </w:r>
      <w:r>
        <w:rPr>
          <w:rFonts w:ascii="Arial" w:eastAsia="Arial" w:hAnsi="Arial" w:cs="Arial"/>
        </w:rPr>
        <w:t xml:space="preserve">etermined that </w:t>
      </w:r>
      <w:proofErr w:type="spellStart"/>
      <w:r>
        <w:rPr>
          <w:rFonts w:ascii="Arial" w:eastAsia="Arial" w:hAnsi="Arial" w:cs="Arial"/>
        </w:rPr>
        <w:t>Ecocamp</w:t>
      </w:r>
      <w:proofErr w:type="spellEnd"/>
      <w:r>
        <w:rPr>
          <w:rFonts w:ascii="Arial" w:eastAsia="Arial" w:hAnsi="Arial" w:cs="Arial"/>
        </w:rPr>
        <w:t xml:space="preserve"> and </w:t>
      </w:r>
      <w:r w:rsidR="00D642E0">
        <w:rPr>
          <w:rFonts w:ascii="Arial" w:eastAsia="Arial" w:hAnsi="Arial" w:cs="Arial"/>
        </w:rPr>
        <w:t>Super Sun LLC</w:t>
      </w:r>
      <w:r>
        <w:rPr>
          <w:rFonts w:ascii="Arial" w:eastAsia="Arial" w:hAnsi="Arial" w:cs="Arial"/>
        </w:rPr>
        <w:t xml:space="preserve"> both contributed to the issue at hand. Peak checked the flow from the lift station in Gallatin Gateway, but the water level remained in an acceptable range. Although the flooding has been resolved, Peak is not sure </w:t>
      </w:r>
      <w:r>
        <w:rPr>
          <w:rFonts w:ascii="Arial" w:eastAsia="Arial" w:hAnsi="Arial" w:cs="Arial"/>
        </w:rPr>
        <w:t xml:space="preserve">how Four Corners will handle the bill. Flow data will be recorded once a month, Peak reported the flow data from the omni site. There is a discussion about average of flows over the course of a month, flow is monitored coming from Lift station that the </w:t>
      </w:r>
      <w:proofErr w:type="gramStart"/>
      <w:r>
        <w:rPr>
          <w:rFonts w:ascii="Arial" w:eastAsia="Arial" w:hAnsi="Arial" w:cs="Arial"/>
        </w:rPr>
        <w:t>Dis</w:t>
      </w:r>
      <w:r>
        <w:rPr>
          <w:rFonts w:ascii="Arial" w:eastAsia="Arial" w:hAnsi="Arial" w:cs="Arial"/>
        </w:rPr>
        <w:t>trict</w:t>
      </w:r>
      <w:proofErr w:type="gramEnd"/>
      <w:r>
        <w:rPr>
          <w:rFonts w:ascii="Arial" w:eastAsia="Arial" w:hAnsi="Arial" w:cs="Arial"/>
        </w:rPr>
        <w:t xml:space="preserve"> pumps into, this includes water from Elk Grove subdivision; an exact amount cannot be determined. Peak recommends that Four Corners divvy up excessive fees between each tie in. The lift station near the Antique Barn was full, there was no discernible</w:t>
      </w:r>
      <w:r>
        <w:rPr>
          <w:rFonts w:ascii="Arial" w:eastAsia="Arial" w:hAnsi="Arial" w:cs="Arial"/>
        </w:rPr>
        <w:t xml:space="preserve"> infiltration there was evidence of overflow; it is likely all sites have contributed to the overflow, so all will be responsible for extra cost. This has been discussed with all associated owners. Another site has transferred ownership recently, Peak spok</w:t>
      </w:r>
      <w:r>
        <w:rPr>
          <w:rFonts w:ascii="Arial" w:eastAsia="Arial" w:hAnsi="Arial" w:cs="Arial"/>
        </w:rPr>
        <w:t xml:space="preserve">e with the owner; they have one tie-in, but two new buildings under construction with small package lift stations. They applied for additional VRUs </w:t>
      </w:r>
      <w:proofErr w:type="spellStart"/>
      <w:r>
        <w:rPr>
          <w:rFonts w:ascii="Arial" w:eastAsia="Arial" w:hAnsi="Arial" w:cs="Arial"/>
        </w:rPr>
        <w:t>awhile</w:t>
      </w:r>
      <w:proofErr w:type="spellEnd"/>
      <w:r>
        <w:rPr>
          <w:rFonts w:ascii="Arial" w:eastAsia="Arial" w:hAnsi="Arial" w:cs="Arial"/>
        </w:rPr>
        <w:t xml:space="preserve"> ago, Peak has pressed the owners for more info but they have not been responsive. Peak will pursue th</w:t>
      </w:r>
      <w:r>
        <w:rPr>
          <w:rFonts w:ascii="Arial" w:eastAsia="Arial" w:hAnsi="Arial" w:cs="Arial"/>
        </w:rPr>
        <w:t>e owners to ascertain the required information. The meter from this site’s tie-in was never installed, so there is no read-out. APE representative Huggins summarized all concerns at hand and Peak will discuss excess fees with all users, monitor flow meters</w:t>
      </w:r>
      <w:r>
        <w:rPr>
          <w:rFonts w:ascii="Arial" w:eastAsia="Arial" w:hAnsi="Arial" w:cs="Arial"/>
        </w:rPr>
        <w:t xml:space="preserve">, and update the </w:t>
      </w:r>
      <w:proofErr w:type="gramStart"/>
      <w:r>
        <w:rPr>
          <w:rFonts w:ascii="Arial" w:eastAsia="Arial" w:hAnsi="Arial" w:cs="Arial"/>
        </w:rPr>
        <w:t>District</w:t>
      </w:r>
      <w:proofErr w:type="gramEnd"/>
      <w:r>
        <w:rPr>
          <w:rFonts w:ascii="Arial" w:eastAsia="Arial" w:hAnsi="Arial" w:cs="Arial"/>
        </w:rPr>
        <w:t xml:space="preserve"> with relevant information. President Border inquired about when these installations were done, discussed the need for the </w:t>
      </w:r>
      <w:proofErr w:type="gramStart"/>
      <w:r>
        <w:rPr>
          <w:rFonts w:ascii="Arial" w:eastAsia="Arial" w:hAnsi="Arial" w:cs="Arial"/>
        </w:rPr>
        <w:t>District’s</w:t>
      </w:r>
      <w:proofErr w:type="gramEnd"/>
      <w:r>
        <w:rPr>
          <w:rFonts w:ascii="Arial" w:eastAsia="Arial" w:hAnsi="Arial" w:cs="Arial"/>
        </w:rPr>
        <w:t xml:space="preserve"> engineer to address concerns and approve necessary actions.</w:t>
      </w:r>
    </w:p>
    <w:p w14:paraId="00000042" w14:textId="77777777" w:rsidR="00553A95" w:rsidRDefault="00553A95">
      <w:pPr>
        <w:ind w:left="0" w:hanging="2"/>
        <w:jc w:val="both"/>
        <w:rPr>
          <w:rFonts w:ascii="Arial" w:eastAsia="Arial" w:hAnsi="Arial" w:cs="Arial"/>
        </w:rPr>
      </w:pPr>
    </w:p>
    <w:p w14:paraId="00000043" w14:textId="77777777" w:rsidR="00553A95" w:rsidRDefault="00553A95">
      <w:pPr>
        <w:ind w:left="0" w:hanging="2"/>
        <w:jc w:val="both"/>
        <w:rPr>
          <w:rFonts w:ascii="Arial" w:eastAsia="Arial" w:hAnsi="Arial" w:cs="Arial"/>
        </w:rPr>
      </w:pPr>
    </w:p>
    <w:p w14:paraId="00000044" w14:textId="77777777" w:rsidR="00553A95" w:rsidRDefault="00553A95">
      <w:pPr>
        <w:ind w:left="0" w:hanging="2"/>
        <w:jc w:val="both"/>
        <w:rPr>
          <w:rFonts w:ascii="Arial" w:eastAsia="Arial" w:hAnsi="Arial" w:cs="Arial"/>
        </w:rPr>
      </w:pPr>
    </w:p>
    <w:p w14:paraId="00000045" w14:textId="77777777" w:rsidR="00553A95" w:rsidRDefault="00385670">
      <w:pPr>
        <w:ind w:left="0" w:hanging="2"/>
        <w:jc w:val="both"/>
        <w:rPr>
          <w:rFonts w:ascii="Arial" w:eastAsia="Arial" w:hAnsi="Arial" w:cs="Arial"/>
          <w:u w:val="single"/>
        </w:rPr>
      </w:pPr>
      <w:r>
        <w:rPr>
          <w:rFonts w:ascii="Arial" w:eastAsia="Arial" w:hAnsi="Arial" w:cs="Arial"/>
          <w:u w:val="single"/>
        </w:rPr>
        <w:t>CAPACITY REPORT</w:t>
      </w:r>
    </w:p>
    <w:p w14:paraId="00000046" w14:textId="77777777" w:rsidR="00553A95" w:rsidRDefault="00553A95">
      <w:pPr>
        <w:ind w:left="0" w:hanging="2"/>
        <w:jc w:val="both"/>
        <w:rPr>
          <w:rFonts w:ascii="Arial" w:eastAsia="Arial" w:hAnsi="Arial" w:cs="Arial"/>
        </w:rPr>
      </w:pPr>
    </w:p>
    <w:p w14:paraId="00000047" w14:textId="77777777" w:rsidR="00553A95" w:rsidRDefault="00385670">
      <w:pPr>
        <w:ind w:left="0" w:hanging="2"/>
        <w:jc w:val="both"/>
        <w:rPr>
          <w:rFonts w:ascii="Arial" w:eastAsia="Arial" w:hAnsi="Arial" w:cs="Arial"/>
        </w:rPr>
      </w:pPr>
      <w:r>
        <w:rPr>
          <w:rFonts w:ascii="Arial" w:eastAsia="Arial" w:hAnsi="Arial" w:cs="Arial"/>
        </w:rPr>
        <w:lastRenderedPageBreak/>
        <w:t>The capacity repo</w:t>
      </w:r>
      <w:r>
        <w:rPr>
          <w:rFonts w:ascii="Arial" w:eastAsia="Arial" w:hAnsi="Arial" w:cs="Arial"/>
        </w:rPr>
        <w:t xml:space="preserve">rt was updated and made available. There are no pending applications, and there were no questions of GM </w:t>
      </w:r>
      <w:proofErr w:type="spellStart"/>
      <w:r>
        <w:rPr>
          <w:rFonts w:ascii="Arial" w:eastAsia="Arial" w:hAnsi="Arial" w:cs="Arial"/>
        </w:rPr>
        <w:t>Procunier</w:t>
      </w:r>
      <w:proofErr w:type="spellEnd"/>
      <w:r>
        <w:rPr>
          <w:rFonts w:ascii="Arial" w:eastAsia="Arial" w:hAnsi="Arial" w:cs="Arial"/>
        </w:rPr>
        <w:t xml:space="preserve"> at this time.</w:t>
      </w:r>
    </w:p>
    <w:p w14:paraId="00000048" w14:textId="77777777" w:rsidR="00553A95" w:rsidRDefault="00553A95">
      <w:pPr>
        <w:ind w:left="0" w:hanging="2"/>
        <w:jc w:val="both"/>
        <w:rPr>
          <w:rFonts w:ascii="Arial" w:eastAsia="Arial" w:hAnsi="Arial" w:cs="Arial"/>
        </w:rPr>
      </w:pPr>
    </w:p>
    <w:p w14:paraId="00000049" w14:textId="77777777" w:rsidR="00553A95" w:rsidRDefault="00385670">
      <w:pPr>
        <w:ind w:left="0" w:hanging="2"/>
        <w:jc w:val="both"/>
        <w:rPr>
          <w:rFonts w:ascii="Arial" w:eastAsia="Arial" w:hAnsi="Arial" w:cs="Arial"/>
          <w:u w:val="single"/>
        </w:rPr>
      </w:pPr>
      <w:r>
        <w:rPr>
          <w:rFonts w:ascii="Arial" w:eastAsia="Arial" w:hAnsi="Arial" w:cs="Arial"/>
          <w:u w:val="single"/>
        </w:rPr>
        <w:t>Existing will Serve Agreements</w:t>
      </w:r>
    </w:p>
    <w:p w14:paraId="0000004A" w14:textId="77777777" w:rsidR="00553A95" w:rsidRDefault="00385670">
      <w:pPr>
        <w:ind w:left="0" w:hanging="2"/>
        <w:jc w:val="both"/>
        <w:rPr>
          <w:rFonts w:ascii="Arial" w:eastAsia="Arial" w:hAnsi="Arial" w:cs="Arial"/>
        </w:rPr>
      </w:pPr>
      <w:r>
        <w:rPr>
          <w:rFonts w:ascii="Arial" w:eastAsia="Arial" w:hAnsi="Arial" w:cs="Arial"/>
        </w:rPr>
        <w:t xml:space="preserve"> Peak contacted everyone with existing will-serves, this is at least the 6 month point of issuance; since Peak took over duties as the manager. </w:t>
      </w:r>
    </w:p>
    <w:p w14:paraId="0000004B" w14:textId="77777777" w:rsidR="00553A95" w:rsidRDefault="00553A95">
      <w:pPr>
        <w:ind w:left="0" w:hanging="2"/>
        <w:jc w:val="both"/>
        <w:rPr>
          <w:rFonts w:ascii="Arial" w:eastAsia="Arial" w:hAnsi="Arial" w:cs="Arial"/>
        </w:rPr>
      </w:pPr>
    </w:p>
    <w:p w14:paraId="0000004C" w14:textId="7AC1B4CD" w:rsidR="00553A95" w:rsidRDefault="00385670">
      <w:pPr>
        <w:ind w:left="0" w:hanging="2"/>
        <w:jc w:val="both"/>
        <w:rPr>
          <w:rFonts w:ascii="Arial" w:eastAsia="Arial" w:hAnsi="Arial" w:cs="Arial"/>
        </w:rPr>
      </w:pPr>
      <w:sdt>
        <w:sdtPr>
          <w:tag w:val="goog_rdk_1"/>
          <w:id w:val="696965191"/>
        </w:sdtPr>
        <w:sdtEndPr/>
        <w:sdtContent/>
      </w:sdt>
      <w:r w:rsidR="00D642E0">
        <w:rPr>
          <w:rFonts w:ascii="Arial" w:eastAsia="Arial" w:hAnsi="Arial" w:cs="Arial"/>
        </w:rPr>
        <w:t>STACEY’s</w:t>
      </w:r>
      <w:r>
        <w:rPr>
          <w:rFonts w:ascii="Arial" w:eastAsia="Arial" w:hAnsi="Arial" w:cs="Arial"/>
        </w:rPr>
        <w:t xml:space="preserve"> </w:t>
      </w:r>
    </w:p>
    <w:p w14:paraId="0000004D" w14:textId="77777777" w:rsidR="00553A95" w:rsidRDefault="00553A95">
      <w:pPr>
        <w:ind w:left="0" w:hanging="2"/>
        <w:jc w:val="both"/>
        <w:rPr>
          <w:rFonts w:ascii="Arial" w:eastAsia="Arial" w:hAnsi="Arial" w:cs="Arial"/>
        </w:rPr>
      </w:pPr>
    </w:p>
    <w:p w14:paraId="0000004E" w14:textId="664A393E" w:rsidR="00553A95" w:rsidRDefault="00385670">
      <w:pPr>
        <w:ind w:left="0" w:hanging="2"/>
        <w:jc w:val="both"/>
        <w:rPr>
          <w:rFonts w:ascii="Arial" w:eastAsia="Arial" w:hAnsi="Arial" w:cs="Arial"/>
        </w:rPr>
      </w:pPr>
      <w:r>
        <w:rPr>
          <w:rFonts w:ascii="Arial" w:eastAsia="Arial" w:hAnsi="Arial" w:cs="Arial"/>
        </w:rPr>
        <w:t>June 15</w:t>
      </w:r>
      <w:r>
        <w:rPr>
          <w:rFonts w:ascii="Arial" w:eastAsia="Arial" w:hAnsi="Arial" w:cs="Arial"/>
          <w:vertAlign w:val="superscript"/>
        </w:rPr>
        <w:t>th</w:t>
      </w:r>
      <w:r>
        <w:rPr>
          <w:rFonts w:ascii="Arial" w:eastAsia="Arial" w:hAnsi="Arial" w:cs="Arial"/>
        </w:rPr>
        <w:t xml:space="preserve"> is the expiration of the will-serve for </w:t>
      </w:r>
      <w:sdt>
        <w:sdtPr>
          <w:tag w:val="goog_rdk_2"/>
          <w:id w:val="-1793893393"/>
        </w:sdtPr>
        <w:sdtEndPr/>
        <w:sdtContent/>
      </w:sdt>
      <w:r w:rsidR="00D642E0">
        <w:rPr>
          <w:rFonts w:ascii="Arial" w:eastAsia="Arial" w:hAnsi="Arial" w:cs="Arial"/>
        </w:rPr>
        <w:t>Stacey’s t</w:t>
      </w:r>
      <w:r>
        <w:rPr>
          <w:rFonts w:ascii="Arial" w:eastAsia="Arial" w:hAnsi="Arial" w:cs="Arial"/>
        </w:rPr>
        <w:t xml:space="preserve">hey have issues with encroachment- </w:t>
      </w:r>
      <w:r>
        <w:rPr>
          <w:rFonts w:ascii="Arial" w:eastAsia="Arial" w:hAnsi="Arial" w:cs="Arial"/>
        </w:rPr>
        <w:t xml:space="preserve">they asked for an additional 6 months, but are willing to reapply for 8 VRUs if the </w:t>
      </w:r>
      <w:proofErr w:type="gramStart"/>
      <w:r>
        <w:rPr>
          <w:rFonts w:ascii="Arial" w:eastAsia="Arial" w:hAnsi="Arial" w:cs="Arial"/>
        </w:rPr>
        <w:t>District</w:t>
      </w:r>
      <w:proofErr w:type="gramEnd"/>
      <w:r>
        <w:rPr>
          <w:rFonts w:ascii="Arial" w:eastAsia="Arial" w:hAnsi="Arial" w:cs="Arial"/>
        </w:rPr>
        <w:t xml:space="preserve"> prefers. There is discussion with whether there should be an upcharge for VRUs that are reapplied for; Director Amend would like to keep current rate, so it does n</w:t>
      </w:r>
      <w:r>
        <w:rPr>
          <w:rFonts w:ascii="Arial" w:eastAsia="Arial" w:hAnsi="Arial" w:cs="Arial"/>
        </w:rPr>
        <w:t xml:space="preserve">ot skew the numbers of the Operations Budget. Peak will increase their </w:t>
      </w:r>
      <w:r w:rsidR="00D642E0">
        <w:rPr>
          <w:rFonts w:ascii="Arial" w:eastAsia="Arial" w:hAnsi="Arial" w:cs="Arial"/>
        </w:rPr>
        <w:t>PIC</w:t>
      </w:r>
      <w:r>
        <w:rPr>
          <w:rFonts w:ascii="Arial" w:eastAsia="Arial" w:hAnsi="Arial" w:cs="Arial"/>
        </w:rPr>
        <w:t xml:space="preserve"> charge and reissue a will-serve once payment is received. President Border raised the question of how much more usage the site may be using based on visible activity; this is inconc</w:t>
      </w:r>
      <w:r>
        <w:rPr>
          <w:rFonts w:ascii="Arial" w:eastAsia="Arial" w:hAnsi="Arial" w:cs="Arial"/>
        </w:rPr>
        <w:t>lusive at this time.</w:t>
      </w:r>
    </w:p>
    <w:p w14:paraId="00000051" w14:textId="77777777" w:rsidR="00553A95" w:rsidRDefault="00553A95">
      <w:pPr>
        <w:ind w:left="0" w:hanging="2"/>
        <w:jc w:val="both"/>
        <w:rPr>
          <w:rFonts w:ascii="Arial" w:eastAsia="Arial" w:hAnsi="Arial" w:cs="Arial"/>
        </w:rPr>
      </w:pPr>
    </w:p>
    <w:p w14:paraId="00000052" w14:textId="7EF29B89" w:rsidR="00553A95" w:rsidRDefault="00385670">
      <w:pPr>
        <w:ind w:left="0" w:hanging="2"/>
        <w:jc w:val="both"/>
        <w:rPr>
          <w:rFonts w:ascii="Arial" w:eastAsia="Arial" w:hAnsi="Arial" w:cs="Arial"/>
        </w:rPr>
      </w:pPr>
      <w:r>
        <w:rPr>
          <w:rFonts w:ascii="Arial" w:eastAsia="Arial" w:hAnsi="Arial" w:cs="Arial"/>
        </w:rPr>
        <w:t xml:space="preserve">Peak will look into whether Stacey’s has an old flow meter on their well, and they will be notified about increased </w:t>
      </w:r>
      <w:r w:rsidR="00D642E0">
        <w:rPr>
          <w:rFonts w:ascii="Arial" w:eastAsia="Arial" w:hAnsi="Arial" w:cs="Arial"/>
        </w:rPr>
        <w:t>PIC</w:t>
      </w:r>
      <w:r>
        <w:rPr>
          <w:rFonts w:ascii="Arial" w:eastAsia="Arial" w:hAnsi="Arial" w:cs="Arial"/>
        </w:rPr>
        <w:t xml:space="preserve"> charges. </w:t>
      </w:r>
    </w:p>
    <w:p w14:paraId="00000053" w14:textId="77777777" w:rsidR="00553A95" w:rsidRDefault="00553A95">
      <w:pPr>
        <w:ind w:left="0" w:hanging="2"/>
        <w:jc w:val="both"/>
        <w:rPr>
          <w:rFonts w:ascii="Arial" w:eastAsia="Arial" w:hAnsi="Arial" w:cs="Arial"/>
        </w:rPr>
      </w:pPr>
    </w:p>
    <w:p w14:paraId="00000054" w14:textId="77777777" w:rsidR="00553A95" w:rsidRDefault="00385670">
      <w:pPr>
        <w:ind w:left="0" w:hanging="2"/>
        <w:jc w:val="both"/>
        <w:rPr>
          <w:rFonts w:ascii="Arial" w:eastAsia="Arial" w:hAnsi="Arial" w:cs="Arial"/>
          <w:sz w:val="22"/>
          <w:szCs w:val="22"/>
        </w:rPr>
      </w:pPr>
      <w:r>
        <w:rPr>
          <w:rFonts w:ascii="Arial" w:eastAsia="Arial" w:hAnsi="Arial" w:cs="Arial"/>
        </w:rPr>
        <w:t>MONTANA RECLAIMED LUMBER</w:t>
      </w:r>
    </w:p>
    <w:p w14:paraId="00000055" w14:textId="77777777" w:rsidR="00553A95" w:rsidRDefault="00553A95">
      <w:pPr>
        <w:ind w:left="0" w:hanging="2"/>
        <w:jc w:val="both"/>
        <w:rPr>
          <w:rFonts w:ascii="Arial" w:eastAsia="Arial" w:hAnsi="Arial" w:cs="Arial"/>
        </w:rPr>
      </w:pPr>
    </w:p>
    <w:p w14:paraId="00000056" w14:textId="77777777" w:rsidR="00553A95" w:rsidRDefault="00385670">
      <w:pPr>
        <w:ind w:left="0" w:hanging="2"/>
        <w:jc w:val="both"/>
        <w:rPr>
          <w:rFonts w:ascii="Arial" w:eastAsia="Arial" w:hAnsi="Arial" w:cs="Arial"/>
        </w:rPr>
      </w:pPr>
      <w:r>
        <w:rPr>
          <w:rFonts w:ascii="Arial" w:eastAsia="Arial" w:hAnsi="Arial" w:cs="Arial"/>
        </w:rPr>
        <w:t xml:space="preserve">There has been a lot of dialogue with </w:t>
      </w:r>
      <w:proofErr w:type="spellStart"/>
      <w:r>
        <w:rPr>
          <w:rFonts w:ascii="Arial" w:eastAsia="Arial" w:hAnsi="Arial" w:cs="Arial"/>
        </w:rPr>
        <w:t>Lutson</w:t>
      </w:r>
      <w:proofErr w:type="spellEnd"/>
      <w:r>
        <w:rPr>
          <w:rFonts w:ascii="Arial" w:eastAsia="Arial" w:hAnsi="Arial" w:cs="Arial"/>
        </w:rPr>
        <w:t>, LLC about what their intenti</w:t>
      </w:r>
      <w:r>
        <w:rPr>
          <w:rFonts w:ascii="Arial" w:eastAsia="Arial" w:hAnsi="Arial" w:cs="Arial"/>
        </w:rPr>
        <w:t xml:space="preserve">ons are for construction and the associated usage of the </w:t>
      </w:r>
      <w:proofErr w:type="gramStart"/>
      <w:r>
        <w:rPr>
          <w:rFonts w:ascii="Arial" w:eastAsia="Arial" w:hAnsi="Arial" w:cs="Arial"/>
        </w:rPr>
        <w:t>District’s</w:t>
      </w:r>
      <w:proofErr w:type="gramEnd"/>
      <w:r>
        <w:rPr>
          <w:rFonts w:ascii="Arial" w:eastAsia="Arial" w:hAnsi="Arial" w:cs="Arial"/>
        </w:rPr>
        <w:t xml:space="preserve"> resources. Their VRU allotment was upped slightly: .2 VRUS. Peak made changes to their will-serve and it will not expire until November. </w:t>
      </w:r>
    </w:p>
    <w:p w14:paraId="00000057" w14:textId="77777777" w:rsidR="00553A95" w:rsidRDefault="00553A95">
      <w:pPr>
        <w:ind w:left="0" w:hanging="2"/>
        <w:jc w:val="both"/>
        <w:rPr>
          <w:rFonts w:ascii="Arial" w:eastAsia="Arial" w:hAnsi="Arial" w:cs="Arial"/>
        </w:rPr>
      </w:pPr>
    </w:p>
    <w:p w14:paraId="00000058" w14:textId="77777777" w:rsidR="00553A95" w:rsidRDefault="00385670">
      <w:pPr>
        <w:ind w:left="0" w:hanging="2"/>
        <w:jc w:val="both"/>
        <w:rPr>
          <w:rFonts w:ascii="Arial" w:eastAsia="Arial" w:hAnsi="Arial" w:cs="Arial"/>
        </w:rPr>
      </w:pPr>
      <w:r>
        <w:rPr>
          <w:rFonts w:ascii="Arial" w:eastAsia="Arial" w:hAnsi="Arial" w:cs="Arial"/>
        </w:rPr>
        <w:t>LINDA COX</w:t>
      </w:r>
    </w:p>
    <w:p w14:paraId="00000059" w14:textId="77777777" w:rsidR="00553A95" w:rsidRDefault="00553A95">
      <w:pPr>
        <w:ind w:left="0" w:hanging="2"/>
        <w:jc w:val="both"/>
        <w:rPr>
          <w:rFonts w:ascii="Arial" w:eastAsia="Arial" w:hAnsi="Arial" w:cs="Arial"/>
        </w:rPr>
      </w:pPr>
    </w:p>
    <w:p w14:paraId="0000005A" w14:textId="6EF1CDF2" w:rsidR="00553A95" w:rsidRDefault="00385670">
      <w:pPr>
        <w:ind w:left="0" w:hanging="2"/>
        <w:jc w:val="both"/>
        <w:rPr>
          <w:rFonts w:ascii="Arial" w:eastAsia="Arial" w:hAnsi="Arial" w:cs="Arial"/>
        </w:rPr>
      </w:pPr>
      <w:r>
        <w:rPr>
          <w:rFonts w:ascii="Arial" w:eastAsia="Arial" w:hAnsi="Arial" w:cs="Arial"/>
        </w:rPr>
        <w:t xml:space="preserve">Linda Cox is asking for extension due to difficulty getting contractors to finish the job. Director Amend notes there needs to be consistency with charges/clients; Peak will increase her </w:t>
      </w:r>
      <w:sdt>
        <w:sdtPr>
          <w:tag w:val="goog_rdk_3"/>
          <w:id w:val="1848046284"/>
        </w:sdtPr>
        <w:sdtContent>
          <w:r>
            <w:t xml:space="preserve">PIC </w:t>
          </w:r>
        </w:sdtContent>
      </w:sdt>
      <w:r>
        <w:rPr>
          <w:rFonts w:ascii="Arial" w:eastAsia="Arial" w:hAnsi="Arial" w:cs="Arial"/>
        </w:rPr>
        <w:t xml:space="preserve">charge and issue an extension. </w:t>
      </w:r>
    </w:p>
    <w:p w14:paraId="0000005B" w14:textId="77777777" w:rsidR="00553A95" w:rsidRDefault="00553A95">
      <w:pPr>
        <w:ind w:left="0" w:hanging="2"/>
        <w:jc w:val="both"/>
        <w:rPr>
          <w:rFonts w:ascii="Arial" w:eastAsia="Arial" w:hAnsi="Arial" w:cs="Arial"/>
        </w:rPr>
      </w:pPr>
    </w:p>
    <w:p w14:paraId="5E40395B" w14:textId="7DC24AFE" w:rsidR="00D642E0" w:rsidRDefault="00385670" w:rsidP="00D642E0">
      <w:pPr>
        <w:ind w:left="0" w:hanging="2"/>
        <w:jc w:val="both"/>
        <w:rPr>
          <w:rFonts w:ascii="Arial" w:eastAsia="Arial" w:hAnsi="Arial" w:cs="Arial"/>
        </w:rPr>
      </w:pPr>
      <w:sdt>
        <w:sdtPr>
          <w:tag w:val="goog_rdk_4"/>
          <w:id w:val="-1126238087"/>
        </w:sdtPr>
        <w:sdtEndPr/>
        <w:sdtContent/>
      </w:sdt>
      <w:r w:rsidR="00D642E0">
        <w:rPr>
          <w:rFonts w:ascii="Arial" w:eastAsia="Arial" w:hAnsi="Arial" w:cs="Arial"/>
        </w:rPr>
        <w:t>DOHLE</w:t>
      </w:r>
    </w:p>
    <w:p w14:paraId="0000005D" w14:textId="77777777" w:rsidR="00553A95" w:rsidRDefault="00553A95">
      <w:pPr>
        <w:ind w:left="0" w:hanging="2"/>
        <w:jc w:val="both"/>
        <w:rPr>
          <w:rFonts w:ascii="Arial" w:eastAsia="Arial" w:hAnsi="Arial" w:cs="Arial"/>
        </w:rPr>
      </w:pPr>
    </w:p>
    <w:p w14:paraId="0000005E" w14:textId="57AA42C9" w:rsidR="00553A95" w:rsidRDefault="00385670">
      <w:pPr>
        <w:ind w:left="0" w:hanging="2"/>
        <w:jc w:val="both"/>
        <w:rPr>
          <w:rFonts w:ascii="Arial" w:eastAsia="Arial" w:hAnsi="Arial" w:cs="Arial"/>
        </w:rPr>
      </w:pPr>
      <w:r>
        <w:rPr>
          <w:rFonts w:ascii="Arial" w:eastAsia="Arial" w:hAnsi="Arial" w:cs="Arial"/>
        </w:rPr>
        <w:t xml:space="preserve">Peak has reached </w:t>
      </w:r>
      <w:r>
        <w:rPr>
          <w:rFonts w:ascii="Arial" w:eastAsia="Arial" w:hAnsi="Arial" w:cs="Arial"/>
        </w:rPr>
        <w:t xml:space="preserve">out to </w:t>
      </w:r>
      <w:proofErr w:type="spellStart"/>
      <w:r>
        <w:rPr>
          <w:rFonts w:ascii="Arial" w:eastAsia="Arial" w:hAnsi="Arial" w:cs="Arial"/>
        </w:rPr>
        <w:t>Do</w:t>
      </w:r>
      <w:r w:rsidR="00D642E0">
        <w:rPr>
          <w:rFonts w:ascii="Arial" w:eastAsia="Arial" w:hAnsi="Arial" w:cs="Arial"/>
        </w:rPr>
        <w:t>hl</w:t>
      </w:r>
      <w:r>
        <w:rPr>
          <w:rFonts w:ascii="Arial" w:eastAsia="Arial" w:hAnsi="Arial" w:cs="Arial"/>
        </w:rPr>
        <w:t>e</w:t>
      </w:r>
      <w:r w:rsidR="00D642E0">
        <w:rPr>
          <w:rFonts w:ascii="Arial" w:eastAsia="Arial" w:hAnsi="Arial" w:cs="Arial"/>
        </w:rPr>
        <w:t>s</w:t>
      </w:r>
      <w:proofErr w:type="spellEnd"/>
      <w:r>
        <w:rPr>
          <w:rFonts w:ascii="Arial" w:eastAsia="Arial" w:hAnsi="Arial" w:cs="Arial"/>
        </w:rPr>
        <w:t xml:space="preserve"> but they have not been responsive. They have a structure and although there is no known connection, Peak will pursue contact with them since their will-serve is expired. There is currently one VRU allotted to </w:t>
      </w:r>
      <w:proofErr w:type="spellStart"/>
      <w:r>
        <w:rPr>
          <w:rFonts w:ascii="Arial" w:eastAsia="Arial" w:hAnsi="Arial" w:cs="Arial"/>
        </w:rPr>
        <w:t>Do</w:t>
      </w:r>
      <w:r w:rsidR="00D642E0">
        <w:rPr>
          <w:rFonts w:ascii="Arial" w:eastAsia="Arial" w:hAnsi="Arial" w:cs="Arial"/>
        </w:rPr>
        <w:t>hle</w:t>
      </w:r>
      <w:r>
        <w:rPr>
          <w:rFonts w:ascii="Arial" w:eastAsia="Arial" w:hAnsi="Arial" w:cs="Arial"/>
        </w:rPr>
        <w:t>s</w:t>
      </w:r>
      <w:proofErr w:type="spellEnd"/>
      <w:r>
        <w:rPr>
          <w:rFonts w:ascii="Arial" w:eastAsia="Arial" w:hAnsi="Arial" w:cs="Arial"/>
        </w:rPr>
        <w:t xml:space="preserve">; they had applied for one </w:t>
      </w:r>
      <w:r>
        <w:rPr>
          <w:rFonts w:ascii="Arial" w:eastAsia="Arial" w:hAnsi="Arial" w:cs="Arial"/>
        </w:rPr>
        <w:t>new one for a total of two VRUs. Their original will-serve could not be found.</w:t>
      </w:r>
    </w:p>
    <w:p w14:paraId="0000005F" w14:textId="77777777" w:rsidR="00553A95" w:rsidRDefault="00553A95">
      <w:pPr>
        <w:ind w:left="0" w:hanging="2"/>
        <w:jc w:val="both"/>
        <w:rPr>
          <w:rFonts w:ascii="Arial" w:eastAsia="Arial" w:hAnsi="Arial" w:cs="Arial"/>
        </w:rPr>
      </w:pPr>
    </w:p>
    <w:p w14:paraId="00000060" w14:textId="77777777" w:rsidR="00553A95" w:rsidRDefault="00385670">
      <w:pPr>
        <w:ind w:left="0" w:hanging="2"/>
        <w:jc w:val="both"/>
        <w:rPr>
          <w:rFonts w:ascii="Arial" w:eastAsia="Arial" w:hAnsi="Arial" w:cs="Arial"/>
        </w:rPr>
      </w:pPr>
      <w:r>
        <w:rPr>
          <w:rFonts w:ascii="Arial" w:eastAsia="Arial" w:hAnsi="Arial" w:cs="Arial"/>
        </w:rPr>
        <w:t>ECOCAMP</w:t>
      </w:r>
    </w:p>
    <w:p w14:paraId="00000061" w14:textId="77777777" w:rsidR="00553A95" w:rsidRDefault="00553A95">
      <w:pPr>
        <w:ind w:left="0" w:hanging="2"/>
        <w:jc w:val="both"/>
        <w:rPr>
          <w:rFonts w:ascii="Arial" w:eastAsia="Arial" w:hAnsi="Arial" w:cs="Arial"/>
        </w:rPr>
      </w:pPr>
    </w:p>
    <w:p w14:paraId="00000062" w14:textId="77777777" w:rsidR="00553A95" w:rsidRDefault="00385670">
      <w:pPr>
        <w:ind w:left="0" w:hanging="2"/>
        <w:jc w:val="both"/>
        <w:rPr>
          <w:rFonts w:ascii="Arial" w:eastAsia="Arial" w:hAnsi="Arial" w:cs="Arial"/>
        </w:rPr>
      </w:pPr>
      <w:r>
        <w:rPr>
          <w:rFonts w:ascii="Arial" w:eastAsia="Arial" w:hAnsi="Arial" w:cs="Arial"/>
        </w:rPr>
        <w:t xml:space="preserve">They have residents in first house, and Peak will charge accordingly. There are two structures connected to the force main, with only one being occupied. Peak has contacted the owners, they confirmed that meters are ordered and they are </w:t>
      </w:r>
      <w:r>
        <w:rPr>
          <w:rFonts w:ascii="Arial" w:eastAsia="Arial" w:hAnsi="Arial" w:cs="Arial"/>
        </w:rPr>
        <w:lastRenderedPageBreak/>
        <w:t xml:space="preserve">awaiting shipment; </w:t>
      </w:r>
      <w:r>
        <w:rPr>
          <w:rFonts w:ascii="Arial" w:eastAsia="Arial" w:hAnsi="Arial" w:cs="Arial"/>
        </w:rPr>
        <w:t xml:space="preserve">Peak gave them until August to be installed. There is a consensus to start charging flow rates for any lines that are connected to the force main. </w:t>
      </w:r>
      <w:proofErr w:type="spellStart"/>
      <w:r>
        <w:rPr>
          <w:rFonts w:ascii="Arial" w:eastAsia="Arial" w:hAnsi="Arial" w:cs="Arial"/>
        </w:rPr>
        <w:t>Ecocamp</w:t>
      </w:r>
      <w:proofErr w:type="spellEnd"/>
      <w:r>
        <w:rPr>
          <w:rFonts w:ascii="Arial" w:eastAsia="Arial" w:hAnsi="Arial" w:cs="Arial"/>
        </w:rPr>
        <w:t xml:space="preserve"> is allotted 11 VRUs, so Peak will be billing for the 4.4 VRUs that are already tied in.</w:t>
      </w:r>
    </w:p>
    <w:p w14:paraId="00000063" w14:textId="77777777" w:rsidR="00553A95" w:rsidRDefault="00553A95">
      <w:pPr>
        <w:ind w:left="0" w:hanging="2"/>
        <w:jc w:val="both"/>
        <w:rPr>
          <w:rFonts w:ascii="Arial" w:eastAsia="Arial" w:hAnsi="Arial" w:cs="Arial"/>
        </w:rPr>
      </w:pPr>
    </w:p>
    <w:p w14:paraId="00000064" w14:textId="77777777" w:rsidR="00553A95" w:rsidRDefault="00385670">
      <w:pPr>
        <w:ind w:left="0" w:hanging="2"/>
        <w:jc w:val="both"/>
        <w:rPr>
          <w:rFonts w:ascii="Arial" w:eastAsia="Arial" w:hAnsi="Arial" w:cs="Arial"/>
        </w:rPr>
      </w:pPr>
      <w:r>
        <w:rPr>
          <w:rFonts w:ascii="Arial" w:eastAsia="Arial" w:hAnsi="Arial" w:cs="Arial"/>
        </w:rPr>
        <w:t>GENESIS ENGI</w:t>
      </w:r>
      <w:r>
        <w:rPr>
          <w:rFonts w:ascii="Arial" w:eastAsia="Arial" w:hAnsi="Arial" w:cs="Arial"/>
        </w:rPr>
        <w:t>NEERING</w:t>
      </w:r>
    </w:p>
    <w:p w14:paraId="00000065" w14:textId="77777777" w:rsidR="00553A95" w:rsidRDefault="00553A95">
      <w:pPr>
        <w:ind w:left="0" w:hanging="2"/>
        <w:jc w:val="both"/>
        <w:rPr>
          <w:rFonts w:ascii="Arial" w:eastAsia="Arial" w:hAnsi="Arial" w:cs="Arial"/>
        </w:rPr>
      </w:pPr>
    </w:p>
    <w:p w14:paraId="00000066" w14:textId="77777777" w:rsidR="00553A95" w:rsidRDefault="00385670">
      <w:pPr>
        <w:ind w:left="0" w:hanging="2"/>
        <w:jc w:val="both"/>
        <w:rPr>
          <w:rFonts w:ascii="Arial" w:eastAsia="Arial" w:hAnsi="Arial" w:cs="Arial"/>
        </w:rPr>
      </w:pPr>
      <w:r>
        <w:rPr>
          <w:rFonts w:ascii="Arial" w:eastAsia="Arial" w:hAnsi="Arial" w:cs="Arial"/>
        </w:rPr>
        <w:t>Peak will get in touch with Genesis Engineering in the next month as their will-serve will be expiring. Peak has kept their VRUs at the current 17, but laid out contingencies that the flow meter will be monitored, and if the allotted amount is exc</w:t>
      </w:r>
      <w:r>
        <w:rPr>
          <w:rFonts w:ascii="Arial" w:eastAsia="Arial" w:hAnsi="Arial" w:cs="Arial"/>
        </w:rPr>
        <w:t xml:space="preserve">eeded, this will be reflected in an overage charge. </w:t>
      </w:r>
    </w:p>
    <w:p w14:paraId="00000067" w14:textId="77777777" w:rsidR="00553A95" w:rsidRDefault="00553A95">
      <w:pPr>
        <w:ind w:left="0" w:hanging="2"/>
        <w:jc w:val="both"/>
        <w:rPr>
          <w:rFonts w:ascii="Arial" w:eastAsia="Arial" w:hAnsi="Arial" w:cs="Arial"/>
        </w:rPr>
      </w:pPr>
    </w:p>
    <w:p w14:paraId="00000068" w14:textId="77777777" w:rsidR="00553A95" w:rsidRDefault="00385670">
      <w:pPr>
        <w:ind w:left="0" w:hanging="2"/>
        <w:jc w:val="both"/>
        <w:rPr>
          <w:rFonts w:ascii="Arial" w:eastAsia="Arial" w:hAnsi="Arial" w:cs="Arial"/>
        </w:rPr>
      </w:pPr>
      <w:r>
        <w:rPr>
          <w:rFonts w:ascii="Arial" w:eastAsia="Arial" w:hAnsi="Arial" w:cs="Arial"/>
        </w:rPr>
        <w:t>LOHSS CONSTRUCTION</w:t>
      </w:r>
    </w:p>
    <w:p w14:paraId="00000069" w14:textId="77777777" w:rsidR="00553A95" w:rsidRDefault="00553A95">
      <w:pPr>
        <w:ind w:left="0" w:hanging="2"/>
        <w:jc w:val="both"/>
        <w:rPr>
          <w:rFonts w:ascii="Arial" w:eastAsia="Arial" w:hAnsi="Arial" w:cs="Arial"/>
        </w:rPr>
      </w:pPr>
    </w:p>
    <w:p w14:paraId="0000006A" w14:textId="32EA5A12" w:rsidR="00553A95" w:rsidRDefault="00385670">
      <w:pPr>
        <w:ind w:left="0" w:hanging="2"/>
        <w:jc w:val="both"/>
        <w:rPr>
          <w:rFonts w:ascii="Arial" w:eastAsia="Arial" w:hAnsi="Arial" w:cs="Arial"/>
        </w:rPr>
      </w:pPr>
      <w:r>
        <w:rPr>
          <w:rFonts w:ascii="Arial" w:eastAsia="Arial" w:hAnsi="Arial" w:cs="Arial"/>
        </w:rPr>
        <w:t xml:space="preserve"> </w:t>
      </w:r>
      <w:proofErr w:type="spellStart"/>
      <w:r>
        <w:rPr>
          <w:rFonts w:ascii="Arial" w:eastAsia="Arial" w:hAnsi="Arial" w:cs="Arial"/>
        </w:rPr>
        <w:t>Lohss</w:t>
      </w:r>
      <w:proofErr w:type="spellEnd"/>
      <w:r>
        <w:rPr>
          <w:rFonts w:ascii="Arial" w:eastAsia="Arial" w:hAnsi="Arial" w:cs="Arial"/>
        </w:rPr>
        <w:t xml:space="preserve"> is allotted 7 VRUs; they are preparing to break ground. Their </w:t>
      </w:r>
      <w:r w:rsidR="00014D55">
        <w:rPr>
          <w:rFonts w:ascii="Arial" w:eastAsia="Arial" w:hAnsi="Arial" w:cs="Arial"/>
        </w:rPr>
        <w:t>PIC</w:t>
      </w:r>
      <w:r>
        <w:rPr>
          <w:rFonts w:ascii="Arial" w:eastAsia="Arial" w:hAnsi="Arial" w:cs="Arial"/>
        </w:rPr>
        <w:t xml:space="preserve"> charges were paid last August, and Peak is allowing until this August before the </w:t>
      </w:r>
      <w:r w:rsidR="00014D55">
        <w:rPr>
          <w:rFonts w:ascii="Arial" w:eastAsia="Arial" w:hAnsi="Arial" w:cs="Arial"/>
        </w:rPr>
        <w:t>PIC</w:t>
      </w:r>
      <w:r>
        <w:rPr>
          <w:rFonts w:ascii="Arial" w:eastAsia="Arial" w:hAnsi="Arial" w:cs="Arial"/>
        </w:rPr>
        <w:t xml:space="preserve"> charges will be increase</w:t>
      </w:r>
      <w:r>
        <w:rPr>
          <w:rFonts w:ascii="Arial" w:eastAsia="Arial" w:hAnsi="Arial" w:cs="Arial"/>
        </w:rPr>
        <w:t xml:space="preserve">d. </w:t>
      </w:r>
    </w:p>
    <w:p w14:paraId="0000006B" w14:textId="77777777" w:rsidR="00553A95" w:rsidRDefault="00553A95">
      <w:pPr>
        <w:ind w:left="0" w:hanging="2"/>
        <w:jc w:val="both"/>
        <w:rPr>
          <w:rFonts w:ascii="Arial" w:eastAsia="Arial" w:hAnsi="Arial" w:cs="Arial"/>
        </w:rPr>
      </w:pPr>
    </w:p>
    <w:p w14:paraId="0000006C" w14:textId="77777777" w:rsidR="00553A95" w:rsidRDefault="00385670">
      <w:pPr>
        <w:ind w:left="0" w:hanging="2"/>
        <w:jc w:val="both"/>
        <w:rPr>
          <w:rFonts w:ascii="Arial" w:eastAsia="Arial" w:hAnsi="Arial" w:cs="Arial"/>
        </w:rPr>
      </w:pPr>
      <w:r>
        <w:rPr>
          <w:rFonts w:ascii="Arial" w:eastAsia="Arial" w:hAnsi="Arial" w:cs="Arial"/>
        </w:rPr>
        <w:t>RONALD PAGE</w:t>
      </w:r>
    </w:p>
    <w:p w14:paraId="0000006D" w14:textId="77777777" w:rsidR="00553A95" w:rsidRDefault="00553A95">
      <w:pPr>
        <w:ind w:left="0" w:hanging="2"/>
        <w:jc w:val="both"/>
        <w:rPr>
          <w:rFonts w:ascii="Arial" w:eastAsia="Arial" w:hAnsi="Arial" w:cs="Arial"/>
        </w:rPr>
      </w:pPr>
    </w:p>
    <w:p w14:paraId="0000006E" w14:textId="2133D3EB" w:rsidR="00553A95" w:rsidRDefault="00385670">
      <w:pPr>
        <w:ind w:left="0" w:hanging="2"/>
        <w:jc w:val="both"/>
        <w:rPr>
          <w:rFonts w:ascii="Arial" w:eastAsia="Arial" w:hAnsi="Arial" w:cs="Arial"/>
        </w:rPr>
      </w:pPr>
      <w:r>
        <w:rPr>
          <w:rFonts w:ascii="Arial" w:eastAsia="Arial" w:hAnsi="Arial" w:cs="Arial"/>
        </w:rPr>
        <w:t xml:space="preserve">Ron Page was allotted 3 VRUs, however his 6 months has expired and he has not responded to Peak as of yet. He will need to pay increased </w:t>
      </w:r>
      <w:r w:rsidR="00014D55">
        <w:rPr>
          <w:rFonts w:ascii="Arial" w:eastAsia="Arial" w:hAnsi="Arial" w:cs="Arial"/>
        </w:rPr>
        <w:t>PIC</w:t>
      </w:r>
      <w:r>
        <w:rPr>
          <w:rFonts w:ascii="Arial" w:eastAsia="Arial" w:hAnsi="Arial" w:cs="Arial"/>
        </w:rPr>
        <w:t xml:space="preserve"> charges, otherwise those 3 VRUs will be open for application. In this instance, the </w:t>
      </w:r>
      <w:proofErr w:type="gramStart"/>
      <w:r>
        <w:rPr>
          <w:rFonts w:ascii="Arial" w:eastAsia="Arial" w:hAnsi="Arial" w:cs="Arial"/>
        </w:rPr>
        <w:t>District</w:t>
      </w:r>
      <w:proofErr w:type="gramEnd"/>
      <w:r>
        <w:rPr>
          <w:rFonts w:ascii="Arial" w:eastAsia="Arial" w:hAnsi="Arial" w:cs="Arial"/>
        </w:rPr>
        <w:t xml:space="preserve"> can </w:t>
      </w:r>
      <w:r>
        <w:rPr>
          <w:rFonts w:ascii="Arial" w:eastAsia="Arial" w:hAnsi="Arial" w:cs="Arial"/>
        </w:rPr>
        <w:t xml:space="preserve">issue him a refund check, and he can reapply when ready. </w:t>
      </w:r>
    </w:p>
    <w:p w14:paraId="0000006F" w14:textId="77777777" w:rsidR="00553A95" w:rsidRDefault="00553A95">
      <w:pPr>
        <w:ind w:left="0" w:hanging="2"/>
        <w:jc w:val="both"/>
        <w:rPr>
          <w:rFonts w:ascii="Arial" w:eastAsia="Arial" w:hAnsi="Arial" w:cs="Arial"/>
        </w:rPr>
      </w:pPr>
    </w:p>
    <w:p w14:paraId="00000070" w14:textId="77777777" w:rsidR="00553A95" w:rsidRDefault="00553A95">
      <w:pPr>
        <w:ind w:left="0" w:hanging="2"/>
        <w:jc w:val="both"/>
        <w:rPr>
          <w:rFonts w:ascii="Arial" w:eastAsia="Arial" w:hAnsi="Arial" w:cs="Arial"/>
        </w:rPr>
      </w:pPr>
    </w:p>
    <w:p w14:paraId="00000071" w14:textId="77777777" w:rsidR="00553A95" w:rsidRDefault="00385670">
      <w:pPr>
        <w:ind w:left="0" w:hanging="2"/>
        <w:jc w:val="both"/>
        <w:rPr>
          <w:rFonts w:ascii="Arial" w:eastAsia="Arial" w:hAnsi="Arial" w:cs="Arial"/>
        </w:rPr>
      </w:pPr>
      <w:r>
        <w:rPr>
          <w:rFonts w:ascii="Arial" w:eastAsia="Arial" w:hAnsi="Arial" w:cs="Arial"/>
        </w:rPr>
        <w:t xml:space="preserve">There is the possibility that the </w:t>
      </w:r>
      <w:proofErr w:type="gramStart"/>
      <w:r>
        <w:rPr>
          <w:rFonts w:ascii="Arial" w:eastAsia="Arial" w:hAnsi="Arial" w:cs="Arial"/>
        </w:rPr>
        <w:t>District</w:t>
      </w:r>
      <w:proofErr w:type="gramEnd"/>
      <w:r>
        <w:rPr>
          <w:rFonts w:ascii="Arial" w:eastAsia="Arial" w:hAnsi="Arial" w:cs="Arial"/>
        </w:rPr>
        <w:t xml:space="preserve"> will no longer accept applications in the near future, as VRU capacity will soon be maximized.</w:t>
      </w:r>
    </w:p>
    <w:p w14:paraId="00000072" w14:textId="77777777" w:rsidR="00553A95" w:rsidRDefault="00553A95">
      <w:pPr>
        <w:ind w:left="0" w:hanging="2"/>
        <w:jc w:val="both"/>
        <w:rPr>
          <w:rFonts w:ascii="Arial" w:eastAsia="Arial" w:hAnsi="Arial" w:cs="Arial"/>
        </w:rPr>
      </w:pPr>
    </w:p>
    <w:p w14:paraId="00000073" w14:textId="77777777" w:rsidR="00553A95" w:rsidRDefault="00385670">
      <w:pPr>
        <w:ind w:left="0" w:hanging="2"/>
        <w:jc w:val="both"/>
        <w:rPr>
          <w:rFonts w:ascii="Arial" w:eastAsia="Arial" w:hAnsi="Arial" w:cs="Arial"/>
        </w:rPr>
      </w:pPr>
      <w:r>
        <w:rPr>
          <w:rFonts w:ascii="Arial" w:eastAsia="Arial" w:hAnsi="Arial" w:cs="Arial"/>
        </w:rPr>
        <w:t>This concludes will serve report.</w:t>
      </w:r>
    </w:p>
    <w:p w14:paraId="00000074" w14:textId="77777777" w:rsidR="00553A95" w:rsidRDefault="00553A95">
      <w:pPr>
        <w:ind w:left="0" w:hanging="2"/>
        <w:jc w:val="both"/>
        <w:rPr>
          <w:rFonts w:ascii="Arial" w:eastAsia="Arial" w:hAnsi="Arial" w:cs="Arial"/>
        </w:rPr>
      </w:pPr>
    </w:p>
    <w:p w14:paraId="00000075" w14:textId="77777777" w:rsidR="00553A95" w:rsidRDefault="00385670">
      <w:pPr>
        <w:ind w:left="0" w:hanging="2"/>
        <w:jc w:val="both"/>
        <w:rPr>
          <w:rFonts w:ascii="Arial" w:eastAsia="Arial" w:hAnsi="Arial" w:cs="Arial"/>
        </w:rPr>
      </w:pPr>
      <w:r>
        <w:rPr>
          <w:rFonts w:ascii="Arial" w:eastAsia="Arial" w:hAnsi="Arial" w:cs="Arial"/>
        </w:rPr>
        <w:t xml:space="preserve">District Council </w:t>
      </w:r>
      <w:proofErr w:type="spellStart"/>
      <w:r>
        <w:rPr>
          <w:rFonts w:ascii="Arial" w:eastAsia="Arial" w:hAnsi="Arial" w:cs="Arial"/>
        </w:rPr>
        <w:t>Swiml</w:t>
      </w:r>
      <w:r>
        <w:rPr>
          <w:rFonts w:ascii="Arial" w:eastAsia="Arial" w:hAnsi="Arial" w:cs="Arial"/>
        </w:rPr>
        <w:t>ey</w:t>
      </w:r>
      <w:proofErr w:type="spellEnd"/>
      <w:r>
        <w:rPr>
          <w:rFonts w:ascii="Arial" w:eastAsia="Arial" w:hAnsi="Arial" w:cs="Arial"/>
        </w:rPr>
        <w:t xml:space="preserve"> has written up a contract for the concert hosted by The Jump; Peak signed off and the event has been approved.</w:t>
      </w:r>
    </w:p>
    <w:p w14:paraId="00000076" w14:textId="77777777" w:rsidR="00553A95" w:rsidRDefault="00553A95">
      <w:pPr>
        <w:ind w:left="0" w:hanging="2"/>
        <w:jc w:val="both"/>
        <w:rPr>
          <w:rFonts w:ascii="Arial" w:eastAsia="Arial" w:hAnsi="Arial" w:cs="Arial"/>
        </w:rPr>
      </w:pPr>
    </w:p>
    <w:p w14:paraId="00000077" w14:textId="77777777" w:rsidR="00553A95" w:rsidRDefault="00385670">
      <w:pPr>
        <w:ind w:left="0" w:hanging="2"/>
        <w:jc w:val="both"/>
        <w:rPr>
          <w:rFonts w:ascii="Arial" w:eastAsia="Arial" w:hAnsi="Arial" w:cs="Arial"/>
        </w:rPr>
      </w:pPr>
      <w:r>
        <w:rPr>
          <w:rFonts w:ascii="Arial" w:eastAsia="Arial" w:hAnsi="Arial" w:cs="Arial"/>
        </w:rPr>
        <w:t>There is no update on 475 South since last month.</w:t>
      </w:r>
    </w:p>
    <w:p w14:paraId="00000078" w14:textId="77777777" w:rsidR="00553A95" w:rsidRDefault="00553A95">
      <w:pPr>
        <w:ind w:left="0" w:hanging="2"/>
        <w:jc w:val="both"/>
        <w:rPr>
          <w:rFonts w:ascii="Arial" w:eastAsia="Arial" w:hAnsi="Arial" w:cs="Arial"/>
        </w:rPr>
      </w:pPr>
    </w:p>
    <w:p w14:paraId="00000079" w14:textId="77777777" w:rsidR="00553A95" w:rsidRDefault="00553A95">
      <w:pPr>
        <w:ind w:left="0" w:hanging="2"/>
        <w:jc w:val="both"/>
        <w:rPr>
          <w:rFonts w:ascii="Arial" w:eastAsia="Arial" w:hAnsi="Arial" w:cs="Arial"/>
          <w:u w:val="single"/>
        </w:rPr>
      </w:pPr>
    </w:p>
    <w:p w14:paraId="0000007A" w14:textId="77777777" w:rsidR="00553A95" w:rsidRDefault="00553A95">
      <w:pPr>
        <w:ind w:left="0" w:hanging="2"/>
        <w:jc w:val="both"/>
        <w:rPr>
          <w:rFonts w:ascii="Arial" w:eastAsia="Arial" w:hAnsi="Arial" w:cs="Arial"/>
          <w:u w:val="single"/>
        </w:rPr>
      </w:pPr>
    </w:p>
    <w:p w14:paraId="0000007B" w14:textId="77777777" w:rsidR="00553A95" w:rsidRDefault="00553A95">
      <w:pPr>
        <w:ind w:left="0" w:hanging="2"/>
        <w:jc w:val="both"/>
        <w:rPr>
          <w:rFonts w:ascii="Arial" w:eastAsia="Arial" w:hAnsi="Arial" w:cs="Arial"/>
          <w:u w:val="single"/>
        </w:rPr>
      </w:pPr>
    </w:p>
    <w:p w14:paraId="0000007C" w14:textId="77777777" w:rsidR="00553A95" w:rsidRDefault="00553A95">
      <w:pPr>
        <w:ind w:left="0" w:hanging="2"/>
        <w:jc w:val="both"/>
        <w:rPr>
          <w:rFonts w:ascii="Arial" w:eastAsia="Arial" w:hAnsi="Arial" w:cs="Arial"/>
          <w:u w:val="single"/>
        </w:rPr>
      </w:pPr>
    </w:p>
    <w:p w14:paraId="0000007D" w14:textId="77777777" w:rsidR="00553A95" w:rsidRDefault="00553A95">
      <w:pPr>
        <w:ind w:left="0" w:hanging="2"/>
        <w:jc w:val="both"/>
        <w:rPr>
          <w:rFonts w:ascii="Arial" w:eastAsia="Arial" w:hAnsi="Arial" w:cs="Arial"/>
          <w:u w:val="single"/>
        </w:rPr>
      </w:pPr>
    </w:p>
    <w:p w14:paraId="0000007E" w14:textId="77777777" w:rsidR="00553A95" w:rsidRDefault="00553A95">
      <w:pPr>
        <w:ind w:left="0" w:hanging="2"/>
        <w:jc w:val="both"/>
        <w:rPr>
          <w:rFonts w:ascii="Arial" w:eastAsia="Arial" w:hAnsi="Arial" w:cs="Arial"/>
          <w:u w:val="single"/>
        </w:rPr>
      </w:pPr>
    </w:p>
    <w:p w14:paraId="0000007F" w14:textId="77777777" w:rsidR="00553A95" w:rsidRDefault="00385670">
      <w:pPr>
        <w:ind w:left="0" w:hanging="2"/>
        <w:jc w:val="both"/>
        <w:rPr>
          <w:rFonts w:ascii="Arial" w:eastAsia="Arial" w:hAnsi="Arial" w:cs="Arial"/>
          <w:u w:val="single"/>
        </w:rPr>
      </w:pPr>
      <w:r>
        <w:rPr>
          <w:rFonts w:ascii="Arial" w:eastAsia="Arial" w:hAnsi="Arial" w:cs="Arial"/>
          <w:u w:val="single"/>
        </w:rPr>
        <w:t xml:space="preserve">Gateway Village Report </w:t>
      </w:r>
    </w:p>
    <w:p w14:paraId="00000080" w14:textId="77777777" w:rsidR="00553A95" w:rsidRDefault="00553A95">
      <w:pPr>
        <w:ind w:left="0" w:hanging="2"/>
        <w:jc w:val="both"/>
        <w:rPr>
          <w:rFonts w:ascii="Arial" w:eastAsia="Arial" w:hAnsi="Arial" w:cs="Arial"/>
        </w:rPr>
      </w:pPr>
    </w:p>
    <w:p w14:paraId="00000081" w14:textId="792B34A8" w:rsidR="00553A95" w:rsidRDefault="00385670">
      <w:pPr>
        <w:ind w:left="0" w:hanging="2"/>
        <w:jc w:val="both"/>
        <w:rPr>
          <w:rFonts w:ascii="Arial" w:eastAsia="Arial" w:hAnsi="Arial" w:cs="Arial"/>
        </w:rPr>
      </w:pPr>
      <w:sdt>
        <w:sdtPr>
          <w:tag w:val="goog_rdk_5"/>
          <w:id w:val="25678047"/>
        </w:sdtPr>
        <w:sdtEndPr/>
        <w:sdtContent/>
      </w:sdt>
      <w:r w:rsidRPr="00014D55">
        <w:rPr>
          <w:rFonts w:ascii="Arial" w:eastAsia="Arial" w:hAnsi="Arial" w:cs="Arial"/>
        </w:rPr>
        <w:t xml:space="preserve">Gateway Village is becoming occupied, 2 units are occupied and they are hoping to have several more by the end of the month. For the time being Scenic City </w:t>
      </w:r>
      <w:proofErr w:type="spellStart"/>
      <w:r w:rsidRPr="00014D55">
        <w:rPr>
          <w:rFonts w:ascii="Arial" w:eastAsia="Arial" w:hAnsi="Arial" w:cs="Arial"/>
        </w:rPr>
        <w:t>hauls</w:t>
      </w:r>
      <w:proofErr w:type="spellEnd"/>
      <w:r w:rsidRPr="00014D55">
        <w:rPr>
          <w:rFonts w:ascii="Arial" w:eastAsia="Arial" w:hAnsi="Arial" w:cs="Arial"/>
        </w:rPr>
        <w:t xml:space="preserve"> </w:t>
      </w:r>
      <w:r w:rsidRPr="00014D55">
        <w:rPr>
          <w:rFonts w:ascii="Arial" w:eastAsia="Arial" w:hAnsi="Arial" w:cs="Arial"/>
        </w:rPr>
        <w:lastRenderedPageBreak/>
        <w:t xml:space="preserve">off sewage until flow meter registers a certain rate, at which point the </w:t>
      </w:r>
      <w:r w:rsidR="00014D55">
        <w:rPr>
          <w:rFonts w:ascii="Arial" w:eastAsia="Arial" w:hAnsi="Arial" w:cs="Arial"/>
        </w:rPr>
        <w:t>Gateway Village plant will be used.</w:t>
      </w:r>
    </w:p>
    <w:p w14:paraId="00000082" w14:textId="77777777" w:rsidR="00553A95" w:rsidRDefault="00553A95">
      <w:pPr>
        <w:ind w:left="0" w:hanging="2"/>
        <w:jc w:val="both"/>
      </w:pPr>
    </w:p>
    <w:p w14:paraId="00000083" w14:textId="77777777" w:rsidR="00553A95" w:rsidRDefault="00385670">
      <w:pPr>
        <w:ind w:left="0" w:hanging="2"/>
        <w:jc w:val="both"/>
        <w:rPr>
          <w:rFonts w:ascii="Arial" w:eastAsia="Arial" w:hAnsi="Arial" w:cs="Arial"/>
        </w:rPr>
      </w:pPr>
      <w:r>
        <w:rPr>
          <w:rFonts w:ascii="Arial" w:eastAsia="Arial" w:hAnsi="Arial" w:cs="Arial"/>
        </w:rPr>
        <w:t>President Border then asked for unanimous consent to adjourn. Seeing no objection, the meeting was adjourned at 7:24.</w:t>
      </w:r>
    </w:p>
    <w:p w14:paraId="00000084" w14:textId="77777777" w:rsidR="00553A95" w:rsidRDefault="00553A95">
      <w:pPr>
        <w:ind w:left="0" w:hanging="2"/>
        <w:jc w:val="both"/>
        <w:rPr>
          <w:rFonts w:ascii="Arial" w:eastAsia="Arial" w:hAnsi="Arial" w:cs="Arial"/>
        </w:rPr>
      </w:pPr>
    </w:p>
    <w:p w14:paraId="00000085" w14:textId="77777777" w:rsidR="00553A95" w:rsidRDefault="00385670">
      <w:pPr>
        <w:ind w:left="0" w:hanging="2"/>
        <w:jc w:val="both"/>
        <w:rPr>
          <w:rFonts w:ascii="Arial" w:eastAsia="Arial" w:hAnsi="Arial" w:cs="Arial"/>
          <w:u w:val="single"/>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 xml:space="preserve"> Alison W. Curry                                                                          </w:t>
      </w:r>
    </w:p>
    <w:p w14:paraId="00000086" w14:textId="77777777" w:rsidR="00553A95" w:rsidRDefault="00553A95">
      <w:pPr>
        <w:ind w:left="0" w:hanging="2"/>
        <w:jc w:val="both"/>
        <w:rPr>
          <w:rFonts w:ascii="Arial" w:eastAsia="Arial" w:hAnsi="Arial" w:cs="Arial"/>
          <w:u w:val="single"/>
        </w:rPr>
      </w:pPr>
    </w:p>
    <w:p w14:paraId="00000087" w14:textId="77777777" w:rsidR="00553A95" w:rsidRDefault="00385670">
      <w:pPr>
        <w:ind w:left="0" w:hanging="2"/>
        <w:jc w:val="righ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Secretary</w:t>
      </w:r>
    </w:p>
    <w:sectPr w:rsidR="00553A95">
      <w:pgSz w:w="12240" w:h="15840"/>
      <w:pgMar w:top="1440" w:right="1800" w:bottom="1296"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54C5"/>
    <w:multiLevelType w:val="multilevel"/>
    <w:tmpl w:val="8F2E651C"/>
    <w:lvl w:ilvl="0">
      <w:start w:val="1"/>
      <w:numFmt w:val="upperLetter"/>
      <w:pStyle w:val="Heading1"/>
      <w:lvlText w:val="%1."/>
      <w:lvlJc w:val="left"/>
      <w:pPr>
        <w:ind w:left="720" w:hanging="360"/>
      </w:pPr>
      <w:rPr>
        <w:vertAlign w:val="baseline"/>
      </w:rPr>
    </w:lvl>
    <w:lvl w:ilvl="1">
      <w:start w:val="1"/>
      <w:numFmt w:val="lowerLetter"/>
      <w:pStyle w:val="Heading2"/>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4D25A8"/>
    <w:multiLevelType w:val="multilevel"/>
    <w:tmpl w:val="C1D6CC8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139172">
    <w:abstractNumId w:val="0"/>
  </w:num>
  <w:num w:numId="2" w16cid:durableId="34478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95"/>
    <w:rsid w:val="00014D55"/>
    <w:rsid w:val="00385670"/>
    <w:rsid w:val="00553A95"/>
    <w:rsid w:val="008C0CF0"/>
    <w:rsid w:val="00D6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48AC"/>
  <w15:docId w15:val="{D79CD20A-E771-47F2-A144-8BAC4A33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hi-IN" w:bidi="hi-IN"/>
    </w:rPr>
  </w:style>
  <w:style w:type="paragraph" w:styleId="Heading1">
    <w:name w:val="heading 1"/>
    <w:basedOn w:val="Normal"/>
    <w:next w:val="Normal"/>
    <w:uiPriority w:val="9"/>
    <w:qFormat/>
    <w:pPr>
      <w:keepNext/>
      <w:numPr>
        <w:numId w:val="1"/>
      </w:numPr>
      <w:spacing w:before="240" w:after="60"/>
      <w:ind w:left="576" w:firstLine="0"/>
    </w:pPr>
    <w:rPr>
      <w:rFonts w:ascii="Arial" w:hAnsi="Arial"/>
      <w:b/>
      <w:bCs/>
      <w:szCs w:val="32"/>
      <w:lang w:eastAsia="ar-SA" w:bidi="ar-SA"/>
    </w:rPr>
  </w:style>
  <w:style w:type="paragraph" w:styleId="Heading2">
    <w:name w:val="heading 2"/>
    <w:basedOn w:val="Normal"/>
    <w:next w:val="Normal"/>
    <w:uiPriority w:val="9"/>
    <w:semiHidden/>
    <w:unhideWhenUsed/>
    <w:qFormat/>
    <w:pPr>
      <w:numPr>
        <w:ilvl w:val="1"/>
        <w:numId w:val="1"/>
      </w:numPr>
      <w:spacing w:after="60"/>
      <w:ind w:left="1152" w:firstLine="0"/>
      <w:outlineLvl w:val="1"/>
    </w:pPr>
    <w:rPr>
      <w:rFonts w:ascii="Arial" w:hAnsi="Arial"/>
      <w:bCs/>
      <w:iCs/>
      <w:sz w:val="22"/>
      <w:szCs w:val="28"/>
      <w:lang w:eastAsia="ar-SA" w:bidi="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spacing w:before="240" w:after="60"/>
      <w:jc w:val="center"/>
    </w:pPr>
    <w:rPr>
      <w:rFonts w:ascii="Arial" w:eastAsia="SimSun" w:hAnsi="Arial" w:cs="Mangal"/>
      <w:b/>
      <w:bCs/>
      <w:sz w:val="32"/>
      <w:szCs w:val="36"/>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0">
    <w:name w:val="WW8Num2z0"/>
    <w:rPr>
      <w:rFonts w:ascii="Symbol" w:hAnsi="Symbol"/>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8Num1z1">
    <w:name w:val="WW8Num1z1"/>
    <w:rPr>
      <w:rFonts w:ascii="OpenSymbol" w:eastAsia="OpenSymbol" w:hAnsi="OpenSymbol"/>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DefaultParagraphFont11">
    <w:name w:val="WW-Default Paragraph Font1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Heading1Char">
    <w:name w:val="Heading 1 Char"/>
    <w:rPr>
      <w:rFonts w:ascii="Arial" w:hAnsi="Arial" w:cs="Arial"/>
      <w:b/>
      <w:bCs/>
      <w:w w:val="100"/>
      <w:kern w:val="1"/>
      <w:position w:val="-1"/>
      <w:sz w:val="24"/>
      <w:szCs w:val="32"/>
      <w:effect w:val="none"/>
      <w:vertAlign w:val="baseline"/>
      <w:cs w:val="0"/>
      <w:em w:val="none"/>
    </w:rPr>
  </w:style>
  <w:style w:type="character" w:customStyle="1" w:styleId="Heading2Char">
    <w:name w:val="Heading 2 Char"/>
    <w:rPr>
      <w:rFonts w:ascii="Arial" w:hAnsi="Arial" w:cs="Arial"/>
      <w:bCs/>
      <w:iCs/>
      <w:w w:val="100"/>
      <w:position w:val="-1"/>
      <w:sz w:val="22"/>
      <w:szCs w:val="28"/>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rPr>
  </w:style>
  <w:style w:type="paragraph" w:customStyle="1" w:styleId="Index">
    <w:name w:val="Index"/>
    <w:basedOn w:val="Normal"/>
    <w:pPr>
      <w:suppressLineNumbers/>
    </w:pPr>
  </w:style>
  <w:style w:type="paragraph" w:styleId="BalloonText">
    <w:name w:val="Balloon Text"/>
    <w:basedOn w:val="Normal"/>
    <w:rPr>
      <w:rFonts w:ascii="Tahoma" w:eastAsia="SimSun" w:hAnsi="Tahoma" w:cs="Mangal"/>
      <w:sz w:val="16"/>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customStyle="1" w:styleId="StyleTitleLeft">
    <w:name w:val="Style Title + Left"/>
    <w:basedOn w:val="Title"/>
    <w:pPr>
      <w:pBdr>
        <w:bottom w:val="single" w:sz="4" w:space="1" w:color="000000"/>
      </w:pBdr>
      <w:jc w:val="left"/>
    </w:p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Pr>
      <w:rFonts w:cs="Mangal"/>
      <w:kern w:val="1"/>
      <w:position w:val="-1"/>
      <w:sz w:val="20"/>
      <w:szCs w:val="18"/>
      <w:lang w:eastAsia="hi-IN" w:bidi="hi-I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U7kTGPfOH5vPBa4efjnP/htAw==">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Curry</dc:creator>
  <cp:lastModifiedBy>Andy Curry</cp:lastModifiedBy>
  <cp:revision>2</cp:revision>
  <dcterms:created xsi:type="dcterms:W3CDTF">2022-08-26T03:36:00Z</dcterms:created>
  <dcterms:modified xsi:type="dcterms:W3CDTF">2022-08-26T03:36:00Z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